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529D7" w:rsidRDefault="0068461E">
      <w:pPr>
        <w:spacing w:line="360" w:lineRule="auto"/>
        <w:jc w:val="both"/>
      </w:pPr>
      <w:bookmarkStart w:id="0" w:name="_GoBack"/>
      <w:bookmarkEnd w:id="0"/>
      <w:r>
        <w:t>Dobrý den,</w:t>
      </w:r>
    </w:p>
    <w:p w14:paraId="00000002" w14:textId="77777777" w:rsidR="001529D7" w:rsidRDefault="001529D7">
      <w:pPr>
        <w:spacing w:line="360" w:lineRule="auto"/>
        <w:jc w:val="both"/>
      </w:pPr>
    </w:p>
    <w:p w14:paraId="00000003" w14:textId="288DB92E" w:rsidR="001529D7" w:rsidRDefault="0068461E">
      <w:pPr>
        <w:spacing w:line="360" w:lineRule="auto"/>
        <w:jc w:val="both"/>
      </w:pPr>
      <w:r>
        <w:t xml:space="preserve">od srpna tohoto roku nabízí </w:t>
      </w:r>
      <w:r w:rsidR="001B4D39">
        <w:t>O</w:t>
      </w:r>
      <w:r>
        <w:t xml:space="preserve">perační program Zaměstnanost </w:t>
      </w:r>
      <w:r w:rsidR="001B4D39">
        <w:t>p</w:t>
      </w:r>
      <w:r>
        <w:t xml:space="preserve">lus možnost </w:t>
      </w:r>
      <w:r w:rsidR="00395DF9">
        <w:t>požádat o</w:t>
      </w:r>
      <w:r>
        <w:t xml:space="preserve"> dotační podporu </w:t>
      </w:r>
      <w:r w:rsidR="00395DF9">
        <w:t xml:space="preserve">na </w:t>
      </w:r>
      <w:r>
        <w:t xml:space="preserve">zavádění diverzity a flexibility do </w:t>
      </w:r>
      <w:r w:rsidR="001B4D39">
        <w:t xml:space="preserve">pracovního prostředí a </w:t>
      </w:r>
      <w:r>
        <w:t xml:space="preserve">firemní kultury. Toto téma se ukazuje </w:t>
      </w:r>
      <w:r>
        <w:rPr>
          <w:highlight w:val="white"/>
        </w:rPr>
        <w:t xml:space="preserve">jako aktuální a pro moderní firmy v ČR velmi přínosné. Dotační podpora nabízí cestu, jak </w:t>
      </w:r>
      <w:r w:rsidR="00395DF9">
        <w:rPr>
          <w:highlight w:val="white"/>
        </w:rPr>
        <w:t>podpořit dobré jméno</w:t>
      </w:r>
      <w:r>
        <w:rPr>
          <w:highlight w:val="white"/>
        </w:rPr>
        <w:t xml:space="preserve"> firm</w:t>
      </w:r>
      <w:r w:rsidR="00395DF9">
        <w:rPr>
          <w:highlight w:val="white"/>
        </w:rPr>
        <w:t>y a jak být</w:t>
      </w:r>
      <w:r>
        <w:rPr>
          <w:highlight w:val="white"/>
        </w:rPr>
        <w:t xml:space="preserve"> zajímav</w:t>
      </w:r>
      <w:r w:rsidR="00395DF9">
        <w:rPr>
          <w:highlight w:val="white"/>
        </w:rPr>
        <w:t>ým zaměstnavatelem</w:t>
      </w:r>
      <w:r>
        <w:rPr>
          <w:highlight w:val="white"/>
        </w:rPr>
        <w:t xml:space="preserve"> pro kvalitní zaměstnance. </w:t>
      </w:r>
      <w:r>
        <w:t>Navržené postupy vedou k rozmanitosti pracovních kolektivů i jejich větší angažovanosti.</w:t>
      </w:r>
    </w:p>
    <w:p w14:paraId="00000004" w14:textId="77777777" w:rsidR="001529D7" w:rsidRDefault="001529D7">
      <w:pPr>
        <w:spacing w:line="360" w:lineRule="auto"/>
        <w:jc w:val="both"/>
      </w:pPr>
    </w:p>
    <w:p w14:paraId="00000005" w14:textId="3030B3C4" w:rsidR="001529D7" w:rsidRDefault="0068461E">
      <w:pPr>
        <w:spacing w:line="360" w:lineRule="auto"/>
        <w:jc w:val="both"/>
      </w:pPr>
      <w:r>
        <w:t>Pokud Vás toto téma zaujalo, neváhejte kontaktovat</w:t>
      </w:r>
      <w:r w:rsidR="00395DF9">
        <w:t xml:space="preserve"> vyhlašovatele dotační výzvy</w:t>
      </w:r>
      <w:r>
        <w:t xml:space="preserve"> (</w:t>
      </w:r>
      <w:hyperlink r:id="rId7" w:history="1">
        <w:r w:rsidR="00395DF9" w:rsidRPr="005B53C3">
          <w:rPr>
            <w:rStyle w:val="Hypertextovodkaz"/>
          </w:rPr>
          <w:t>diverzita.flexibilita@mpsv.cz</w:t>
        </w:r>
      </w:hyperlink>
      <w:r>
        <w:t xml:space="preserve">) nebo se přihlaste na seminář, kde vám </w:t>
      </w:r>
      <w:r w:rsidR="00395DF9">
        <w:t xml:space="preserve">bude věcný záměr podpory představen </w:t>
      </w:r>
      <w:r>
        <w:t>do posledního detailu</w:t>
      </w:r>
      <w:r w:rsidR="00F05C13">
        <w:t xml:space="preserve"> a </w:t>
      </w:r>
      <w:r w:rsidR="00395DF9">
        <w:t xml:space="preserve">budou </w:t>
      </w:r>
      <w:r>
        <w:t>zodpov</w:t>
      </w:r>
      <w:r w:rsidR="00395DF9">
        <w:t>ězeny</w:t>
      </w:r>
      <w:r>
        <w:t xml:space="preserve"> </w:t>
      </w:r>
      <w:r w:rsidR="00F05C13">
        <w:t xml:space="preserve">všechny </w:t>
      </w:r>
      <w:r>
        <w:t xml:space="preserve">Vaše dotazy. Bližší informace </w:t>
      </w:r>
      <w:r w:rsidR="00F05C13">
        <w:t>o dotační výzvě</w:t>
      </w:r>
      <w:r>
        <w:t xml:space="preserve"> najdete na </w:t>
      </w:r>
      <w:r w:rsidRPr="00147D14">
        <w:t xml:space="preserve">webu </w:t>
      </w:r>
      <w:hyperlink r:id="rId8" w:history="1">
        <w:r w:rsidRPr="00147D14">
          <w:rPr>
            <w:rStyle w:val="Hypertextovodkaz"/>
          </w:rPr>
          <w:t>esfcr.cz</w:t>
        </w:r>
      </w:hyperlink>
      <w:r w:rsidR="00147D14">
        <w:t xml:space="preserve"> a na </w:t>
      </w:r>
      <w:r w:rsidR="00F05C13">
        <w:t xml:space="preserve">tomto webu </w:t>
      </w:r>
      <w:r w:rsidR="001C005E">
        <w:t>j</w:t>
      </w:r>
      <w:r w:rsidR="00147D14">
        <w:t>sou</w:t>
      </w:r>
      <w:r w:rsidR="001C005E">
        <w:t xml:space="preserve"> zveřejněn</w:t>
      </w:r>
      <w:r w:rsidR="00147D14">
        <w:t>y</w:t>
      </w:r>
      <w:r w:rsidR="001C005E">
        <w:t xml:space="preserve"> </w:t>
      </w:r>
      <w:r w:rsidR="00147D14">
        <w:t>a pravidelně aktualizovány i termíny pořádaných seminářů.</w:t>
      </w:r>
      <w:r w:rsidR="00F05C13">
        <w:t xml:space="preserve"> </w:t>
      </w:r>
    </w:p>
    <w:p w14:paraId="00000006" w14:textId="77777777" w:rsidR="001529D7" w:rsidRDefault="001529D7">
      <w:pPr>
        <w:spacing w:line="360" w:lineRule="auto"/>
        <w:jc w:val="both"/>
      </w:pPr>
    </w:p>
    <w:p w14:paraId="00000008" w14:textId="2BC75DE6" w:rsidR="001529D7" w:rsidRDefault="0068461E">
      <w:pPr>
        <w:spacing w:line="360" w:lineRule="auto"/>
        <w:jc w:val="both"/>
      </w:pPr>
      <w:r>
        <w:rPr>
          <w:b/>
        </w:rPr>
        <w:t xml:space="preserve">Získáte finance na poradenství </w:t>
      </w:r>
      <w:r w:rsidR="00F05C13">
        <w:rPr>
          <w:b/>
        </w:rPr>
        <w:t xml:space="preserve">a aktivní zavádění změn </w:t>
      </w:r>
      <w:r>
        <w:rPr>
          <w:b/>
        </w:rPr>
        <w:t>v těchto oblastech:</w:t>
      </w:r>
    </w:p>
    <w:p w14:paraId="00000009" w14:textId="16FEE337" w:rsidR="001529D7" w:rsidRDefault="00B41D3B">
      <w:pPr>
        <w:numPr>
          <w:ilvl w:val="0"/>
          <w:numId w:val="2"/>
        </w:numPr>
        <w:spacing w:line="360" w:lineRule="auto"/>
        <w:jc w:val="both"/>
      </w:pPr>
      <w:r>
        <w:t>Flexibilní formy práce a jejich kombinování.</w:t>
      </w:r>
    </w:p>
    <w:p w14:paraId="0000000A" w14:textId="2C13549C" w:rsidR="001529D7" w:rsidRDefault="00B41D3B">
      <w:pPr>
        <w:numPr>
          <w:ilvl w:val="0"/>
          <w:numId w:val="2"/>
        </w:numPr>
        <w:spacing w:line="360" w:lineRule="auto"/>
        <w:jc w:val="both"/>
      </w:pPr>
      <w:r>
        <w:t>Práce s diverzitou a s nadějnými talenty.</w:t>
      </w:r>
    </w:p>
    <w:p w14:paraId="0000000B" w14:textId="277353F4" w:rsidR="001529D7" w:rsidRDefault="00B41D3B">
      <w:pPr>
        <w:numPr>
          <w:ilvl w:val="0"/>
          <w:numId w:val="2"/>
        </w:numPr>
        <w:spacing w:line="360" w:lineRule="auto"/>
        <w:jc w:val="both"/>
      </w:pPr>
      <w:r>
        <w:t>Rodiče na rodičovské dovolené jako kvalitní a efektivní pracovní síla.</w:t>
      </w:r>
    </w:p>
    <w:p w14:paraId="0000000C" w14:textId="0E6871B7" w:rsidR="001529D7" w:rsidRDefault="00B41D3B">
      <w:pPr>
        <w:numPr>
          <w:ilvl w:val="0"/>
          <w:numId w:val="2"/>
        </w:numPr>
        <w:spacing w:line="360" w:lineRule="auto"/>
        <w:jc w:val="both"/>
      </w:pPr>
      <w:r>
        <w:t>Rozmanitý pracovní tým, který má šanci dosáhnout výborných výsledků.</w:t>
      </w:r>
    </w:p>
    <w:p w14:paraId="0000000D" w14:textId="77777777" w:rsidR="001529D7" w:rsidRDefault="001529D7">
      <w:pPr>
        <w:spacing w:line="360" w:lineRule="auto"/>
        <w:jc w:val="both"/>
        <w:rPr>
          <w:b/>
        </w:rPr>
      </w:pPr>
    </w:p>
    <w:p w14:paraId="0000000E" w14:textId="77777777" w:rsidR="001529D7" w:rsidRDefault="0068461E">
      <w:pPr>
        <w:spacing w:line="360" w:lineRule="auto"/>
        <w:jc w:val="both"/>
        <w:rPr>
          <w:b/>
        </w:rPr>
      </w:pPr>
      <w:r>
        <w:rPr>
          <w:b/>
        </w:rPr>
        <w:t>Zaváděním diverzity a flexibility se stanete specialisty v těchto oblastech:</w:t>
      </w:r>
    </w:p>
    <w:p w14:paraId="0000000F" w14:textId="77777777" w:rsidR="001529D7" w:rsidRDefault="0068461E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Flexibilita práce</w:t>
      </w:r>
    </w:p>
    <w:p w14:paraId="43C45169" w14:textId="43097A23" w:rsidR="00F77EBB" w:rsidRDefault="0068461E" w:rsidP="00F77EBB">
      <w:pPr>
        <w:spacing w:line="360" w:lineRule="auto"/>
        <w:ind w:left="720"/>
        <w:jc w:val="both"/>
      </w:pPr>
      <w:r>
        <w:t>Až 41 % firem přešlo kvůli pandemii covid-19 dlouhodobě k práci na dálku</w:t>
      </w:r>
      <w:r w:rsidR="00B41D3B">
        <w:t>, ale nyní tuto formu práce podporuje jen asi 28 % firem</w:t>
      </w:r>
      <w:r>
        <w:t xml:space="preserve">. Dotační podpora Vám pomůže </w:t>
      </w:r>
      <w:r w:rsidR="00B41D3B">
        <w:t>najít cestu k </w:t>
      </w:r>
      <w:r w:rsidR="00F77EBB">
        <w:t>dalším</w:t>
      </w:r>
      <w:r w:rsidR="00B41D3B">
        <w:t xml:space="preserve"> formám</w:t>
      </w:r>
      <w:r>
        <w:t xml:space="preserve"> flexibilní prác</w:t>
      </w:r>
      <w:r w:rsidR="00B41D3B">
        <w:t>e, kter</w:t>
      </w:r>
      <w:r w:rsidR="00F77EBB">
        <w:t>é</w:t>
      </w:r>
      <w:r>
        <w:t xml:space="preserve"> i v poklidných dobách</w:t>
      </w:r>
      <w:r w:rsidR="00B41D3B">
        <w:t xml:space="preserve"> bud</w:t>
      </w:r>
      <w:r w:rsidR="00F77EBB">
        <w:t>ou</w:t>
      </w:r>
      <w:r w:rsidR="00B41D3B">
        <w:t xml:space="preserve"> vyhovovat jak </w:t>
      </w:r>
      <w:r w:rsidR="00F77EBB">
        <w:t>zaměstnancům, tak celé Vaší společnosti.</w:t>
      </w:r>
    </w:p>
    <w:p w14:paraId="00000011" w14:textId="4E2D87EC" w:rsidR="001529D7" w:rsidRDefault="0068461E" w:rsidP="00F77EB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Management MD/RD</w:t>
      </w:r>
    </w:p>
    <w:p w14:paraId="00000012" w14:textId="29B0205D" w:rsidR="001529D7" w:rsidRDefault="0068461E">
      <w:pPr>
        <w:spacing w:line="360" w:lineRule="auto"/>
        <w:ind w:left="720"/>
        <w:jc w:val="both"/>
      </w:pPr>
      <w:r>
        <w:t>Firmy v ČR b</w:t>
      </w:r>
      <w:r w:rsidR="00F77EBB">
        <w:t>ojuj</w:t>
      </w:r>
      <w:r>
        <w:t>í</w:t>
      </w:r>
      <w:r w:rsidR="00F77EBB">
        <w:t xml:space="preserve"> s nedostatkem kvalitních zaměstnanců</w:t>
      </w:r>
      <w:r>
        <w:t>.</w:t>
      </w:r>
      <w:r w:rsidR="00F77EBB">
        <w:t xml:space="preserve"> Využijte obrovskou příležitost dnešní doby a získejte na svou stranu pracovní sílu na MD/RD. S dotační podporou zkuste překročit bariéru společenských předsudků a vhodnými pracovními podmínkami si udržte talenty, i když se právě starají o nového člena rodiny. </w:t>
      </w:r>
    </w:p>
    <w:p w14:paraId="00000013" w14:textId="77777777" w:rsidR="001529D7" w:rsidRDefault="0068461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Diverzita</w:t>
      </w:r>
    </w:p>
    <w:p w14:paraId="00000014" w14:textId="77777777" w:rsidR="001529D7" w:rsidRDefault="0068461E">
      <w:pPr>
        <w:spacing w:line="360" w:lineRule="auto"/>
        <w:ind w:left="720"/>
        <w:jc w:val="both"/>
      </w:pPr>
      <w:r>
        <w:t xml:space="preserve">Nebojte se podpořit rozmanitost a spolupráci lidí s různorodými názory a zkušenostmi. Najděte cestu k inovativním a unikátním řešením. </w:t>
      </w:r>
    </w:p>
    <w:p w14:paraId="00000015" w14:textId="77777777" w:rsidR="001529D7" w:rsidRDefault="001529D7">
      <w:pPr>
        <w:spacing w:line="360" w:lineRule="auto"/>
        <w:ind w:left="720"/>
        <w:jc w:val="both"/>
      </w:pPr>
    </w:p>
    <w:p w14:paraId="00000016" w14:textId="77777777" w:rsidR="001529D7" w:rsidRDefault="001529D7">
      <w:pPr>
        <w:spacing w:line="360" w:lineRule="auto"/>
        <w:jc w:val="both"/>
      </w:pPr>
    </w:p>
    <w:p w14:paraId="00000017" w14:textId="77777777" w:rsidR="001529D7" w:rsidRDefault="0068461E">
      <w:pPr>
        <w:spacing w:line="360" w:lineRule="auto"/>
        <w:jc w:val="both"/>
      </w:pPr>
      <w:r>
        <w:lastRenderedPageBreak/>
        <w:t>Pokud máte jakékoliv dotazy, jsme Vám plně k dispozici.</w:t>
      </w:r>
    </w:p>
    <w:p w14:paraId="00000018" w14:textId="77777777" w:rsidR="001529D7" w:rsidRDefault="001529D7">
      <w:pPr>
        <w:spacing w:line="360" w:lineRule="auto"/>
        <w:jc w:val="both"/>
      </w:pPr>
    </w:p>
    <w:p w14:paraId="00000019" w14:textId="2E6D9650" w:rsidR="001529D7" w:rsidRDefault="0068461E">
      <w:pPr>
        <w:spacing w:line="360" w:lineRule="auto"/>
        <w:jc w:val="both"/>
      </w:pPr>
      <w:r>
        <w:t>Děkujeme za Váš zájem a přejeme hodně úspěchů</w:t>
      </w:r>
      <w:r w:rsidR="001C005E">
        <w:t>!</w:t>
      </w:r>
    </w:p>
    <w:p w14:paraId="0000001A" w14:textId="77777777" w:rsidR="001529D7" w:rsidRDefault="001529D7">
      <w:pPr>
        <w:spacing w:line="360" w:lineRule="auto"/>
        <w:jc w:val="both"/>
      </w:pPr>
    </w:p>
    <w:p w14:paraId="0000001B" w14:textId="77777777" w:rsidR="001529D7" w:rsidRPr="001C005E" w:rsidRDefault="0068461E">
      <w:bookmarkStart w:id="1" w:name="_heading=h.gjdgxs" w:colFirst="0" w:colLast="0"/>
      <w:bookmarkEnd w:id="1"/>
      <w:r w:rsidRPr="001C005E">
        <w:t>S přáním hezkého dne</w:t>
      </w:r>
    </w:p>
    <w:p w14:paraId="0000001C" w14:textId="77777777" w:rsidR="001529D7" w:rsidRDefault="0068461E">
      <w:pPr>
        <w:rPr>
          <w:rFonts w:ascii="Calibri" w:eastAsia="Calibri" w:hAnsi="Calibri" w:cs="Calibri"/>
        </w:rPr>
      </w:pPr>
      <w:r>
        <w:rPr>
          <w:b/>
          <w:sz w:val="20"/>
          <w:szCs w:val="20"/>
        </w:rPr>
        <w:t> </w:t>
      </w:r>
    </w:p>
    <w:p w14:paraId="0000001D" w14:textId="4911B912" w:rsidR="001529D7" w:rsidRPr="00147D14" w:rsidRDefault="0068461E">
      <w:pPr>
        <w:spacing w:after="120"/>
        <w:rPr>
          <w:rFonts w:eastAsia="Calibri"/>
          <w:bCs/>
          <w:i/>
          <w:iCs/>
        </w:rPr>
      </w:pPr>
      <w:r w:rsidRPr="00147D14">
        <w:rPr>
          <w:b/>
          <w:sz w:val="20"/>
          <w:szCs w:val="20"/>
        </w:rPr>
        <w:t xml:space="preserve">Mgr. Ilona Johnová Koukalová, </w:t>
      </w:r>
      <w:r w:rsidRPr="00147D14">
        <w:rPr>
          <w:bCs/>
          <w:i/>
          <w:iCs/>
          <w:sz w:val="20"/>
          <w:szCs w:val="20"/>
        </w:rPr>
        <w:t>vedoucí oddělení 837</w:t>
      </w:r>
    </w:p>
    <w:p w14:paraId="0000001F" w14:textId="77777777" w:rsidR="001529D7" w:rsidRDefault="0068461E">
      <w:pPr>
        <w:rPr>
          <w:rFonts w:ascii="Calibri" w:eastAsia="Calibri" w:hAnsi="Calibri" w:cs="Calibri"/>
        </w:rPr>
      </w:pPr>
      <w:r>
        <w:rPr>
          <w:sz w:val="20"/>
          <w:szCs w:val="20"/>
        </w:rPr>
        <w:t>Odbor realizace programů ESF – veřejná správa, sociální inovace a rovné příležitosti (83)</w:t>
      </w:r>
    </w:p>
    <w:p w14:paraId="00000020" w14:textId="77777777" w:rsidR="001529D7" w:rsidRDefault="0068461E">
      <w:pPr>
        <w:rPr>
          <w:rFonts w:ascii="Calibri" w:eastAsia="Calibri" w:hAnsi="Calibri" w:cs="Calibri"/>
        </w:rPr>
      </w:pPr>
      <w:r>
        <w:rPr>
          <w:sz w:val="20"/>
          <w:szCs w:val="20"/>
        </w:rPr>
        <w:t>Ministerstvo práce a sociálních věcí ČR</w:t>
      </w:r>
    </w:p>
    <w:p w14:paraId="00000021" w14:textId="77777777" w:rsidR="001529D7" w:rsidRDefault="0068461E">
      <w:pPr>
        <w:rPr>
          <w:rFonts w:ascii="Calibri" w:eastAsia="Calibri" w:hAnsi="Calibri" w:cs="Calibri"/>
        </w:rPr>
      </w:pPr>
      <w:r>
        <w:rPr>
          <w:sz w:val="20"/>
          <w:szCs w:val="20"/>
        </w:rPr>
        <w:t>Na Poříčním právu 1, 128 01 Praha 2</w:t>
      </w:r>
    </w:p>
    <w:p w14:paraId="00000022" w14:textId="77777777" w:rsidR="001529D7" w:rsidRDefault="0068461E">
      <w:pPr>
        <w:rPr>
          <w:rFonts w:ascii="Calibri" w:eastAsia="Calibri" w:hAnsi="Calibri" w:cs="Calibri"/>
        </w:rPr>
      </w:pPr>
      <w:r>
        <w:rPr>
          <w:sz w:val="20"/>
          <w:szCs w:val="20"/>
        </w:rPr>
        <w:t>Pracoviště: Kartouzská 4, 150 00 Praha 5</w:t>
      </w:r>
    </w:p>
    <w:p w14:paraId="00000023" w14:textId="77777777" w:rsidR="001529D7" w:rsidRDefault="0068461E">
      <w:r>
        <w:rPr>
          <w:sz w:val="20"/>
          <w:szCs w:val="20"/>
        </w:rPr>
        <w:t>tel.: +420 950 195 708</w:t>
      </w:r>
      <w:r>
        <w:rPr>
          <w:i/>
          <w:sz w:val="20"/>
          <w:szCs w:val="20"/>
        </w:rPr>
        <w:t xml:space="preserve">, </w:t>
      </w:r>
      <w:r w:rsidRPr="0068461E">
        <w:rPr>
          <w:sz w:val="20"/>
          <w:szCs w:val="20"/>
        </w:rPr>
        <w:t>725 359 394</w:t>
      </w:r>
    </w:p>
    <w:p w14:paraId="00000024" w14:textId="77777777" w:rsidR="001529D7" w:rsidRDefault="00A62F76">
      <w:pPr>
        <w:rPr>
          <w:rFonts w:ascii="Calibri" w:eastAsia="Calibri" w:hAnsi="Calibri" w:cs="Calibri"/>
        </w:rPr>
      </w:pPr>
      <w:hyperlink r:id="rId9">
        <w:r w:rsidR="0068461E">
          <w:rPr>
            <w:rFonts w:ascii="Calibri" w:eastAsia="Calibri" w:hAnsi="Calibri" w:cs="Calibri"/>
            <w:color w:val="0000FF"/>
            <w:u w:val="single"/>
          </w:rPr>
          <w:t>https://www.esfcr.cz/infocentrum/podpora-flexibility-a-diverzity</w:t>
        </w:r>
      </w:hyperlink>
      <w:r w:rsidR="0068461E">
        <w:rPr>
          <w:rFonts w:ascii="Calibri" w:eastAsia="Calibri" w:hAnsi="Calibri" w:cs="Calibri"/>
        </w:rPr>
        <w:t xml:space="preserve">  </w:t>
      </w:r>
    </w:p>
    <w:p w14:paraId="00000025" w14:textId="77777777" w:rsidR="001529D7" w:rsidRDefault="0068461E">
      <w:pPr>
        <w:rPr>
          <w:rFonts w:ascii="Calibri" w:eastAsia="Calibri" w:hAnsi="Calibri" w:cs="Calibri"/>
          <w:color w:val="000000"/>
        </w:rPr>
      </w:pPr>
      <w:r>
        <w:rPr>
          <w:color w:val="112848"/>
          <w:sz w:val="20"/>
          <w:szCs w:val="20"/>
        </w:rPr>
        <w:t> </w:t>
      </w:r>
    </w:p>
    <w:sectPr w:rsidR="001529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7F5"/>
    <w:multiLevelType w:val="multilevel"/>
    <w:tmpl w:val="3CE46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293E7F"/>
    <w:multiLevelType w:val="multilevel"/>
    <w:tmpl w:val="BF1C3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E1278C"/>
    <w:multiLevelType w:val="multilevel"/>
    <w:tmpl w:val="D4E60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D7"/>
    <w:rsid w:val="00147D14"/>
    <w:rsid w:val="001529D7"/>
    <w:rsid w:val="001B4D39"/>
    <w:rsid w:val="001C005E"/>
    <w:rsid w:val="002C232B"/>
    <w:rsid w:val="00395DF9"/>
    <w:rsid w:val="00474641"/>
    <w:rsid w:val="00557B1F"/>
    <w:rsid w:val="0068461E"/>
    <w:rsid w:val="00A0398B"/>
    <w:rsid w:val="00A62F76"/>
    <w:rsid w:val="00B41D3B"/>
    <w:rsid w:val="00F05C13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0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EB4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3D5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3D5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A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BA78F8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D7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5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EB4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3D5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3D5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A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BA78F8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D7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rehled-vyzev-opz-plus/-/asset_publisher/SfUza2tXdZGm/content/diverzitni-a-flexibilni-pracovni-kultura-1-?inheritRedirect=false" TargetMode="External"/><Relationship Id="rId3" Type="http://schemas.openxmlformats.org/officeDocument/2006/relationships/styles" Target="styles.xml"/><Relationship Id="rId7" Type="http://schemas.openxmlformats.org/officeDocument/2006/relationships/hyperlink" Target="mailto:diverzita.flexibilita@mps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sfcr.cz/infocentrum/podpora-flexibility-a-diverz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/3w81HiKgMEq67bVwhBxF4kIpw==">AMUW2mVZhKHX4kYv7dL/b98PExrTcqy1XbrTOZhkLYk63kI1QP2FZiacXt+O5phfAO2Izog/sIBll01leyIMDo3Tz3RVFkksgznRtz91QhBhnSCdOc/gTKmoaeXnxD3EwvH9atDayLX5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Pc1</cp:lastModifiedBy>
  <cp:revision>2</cp:revision>
  <dcterms:created xsi:type="dcterms:W3CDTF">2023-01-27T12:52:00Z</dcterms:created>
  <dcterms:modified xsi:type="dcterms:W3CDTF">2023-01-27T12:52:00Z</dcterms:modified>
</cp:coreProperties>
</file>