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9" w:rsidRDefault="00771F59" w:rsidP="00771F59">
      <w:pPr>
        <w:rPr>
          <w:rFonts w:ascii="Arial" w:hAnsi="Arial" w:cs="Arial"/>
        </w:rPr>
      </w:pPr>
      <w:r>
        <w:rPr>
          <w:rFonts w:ascii="Arial" w:hAnsi="Arial" w:cs="Arial"/>
        </w:rPr>
        <w:t>Vážená paní, vážený pane,</w:t>
      </w:r>
    </w:p>
    <w:p w:rsidR="00771F59" w:rsidRDefault="00771F59" w:rsidP="00771F59">
      <w:pPr>
        <w:rPr>
          <w:rFonts w:ascii="Arial" w:hAnsi="Arial" w:cs="Arial"/>
        </w:rPr>
      </w:pPr>
    </w:p>
    <w:p w:rsidR="00771F59" w:rsidRDefault="00771F59" w:rsidP="00771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dovolujeme si vás upozornit na skutečnost, že v posledních dnech jsme opět zaznamenali e-maily (spamy), které budí zdání, že jsou zaslány z naší domény komora.cz. Adresa se jako komorová ovšem pouze jeví, skrývá se však za ní zcela jiná adresa. Po analýze e-mailu lze skutečnou adresu odesílatele sice identifikovat, není ale reálné dohledat IP adresy počítačů a serverů, ze kterých jsou tyto podvodné zprávy odesílány. Situaci jsme v minulosti řešili i s Policií ČR s tím, že ani její experti nevysledovali původce zpráv. Tyto podvodné zprávy dostávají podle dostupných informací např. ČNB, komerční banky nebo strategické podniky. </w:t>
      </w:r>
    </w:p>
    <w:p w:rsidR="00771F59" w:rsidRDefault="00771F59" w:rsidP="00771F59">
      <w:pPr>
        <w:rPr>
          <w:rFonts w:ascii="Arial" w:hAnsi="Arial" w:cs="Arial"/>
        </w:rPr>
      </w:pPr>
    </w:p>
    <w:p w:rsidR="00771F59" w:rsidRDefault="00771F59" w:rsidP="00771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Hospodářská komora má striktně nastavené spamové filtry, které zachytí obrovskou část infikovaných zpráv. Ze začátku však může být pro filtry zpočátku problém je identifikovat, a to právě z toho důvodu, že se e-mail tváří velmi věrohodně. Proto se spam dostane až k příjemci. Po určitém čase se filtry naučí spamy automaticky rozpoznávat a zařadí je na tzv. </w:t>
      </w:r>
      <w:proofErr w:type="spellStart"/>
      <w:r>
        <w:rPr>
          <w:rFonts w:ascii="Arial" w:hAnsi="Arial" w:cs="Arial"/>
        </w:rPr>
        <w:t>blacklist</w:t>
      </w:r>
      <w:proofErr w:type="spellEnd"/>
      <w:r>
        <w:rPr>
          <w:rFonts w:ascii="Arial" w:hAnsi="Arial" w:cs="Arial"/>
        </w:rPr>
        <w:t xml:space="preserve">. </w:t>
      </w:r>
    </w:p>
    <w:p w:rsidR="00771F59" w:rsidRDefault="00771F59" w:rsidP="00771F59">
      <w:pPr>
        <w:rPr>
          <w:rFonts w:ascii="Arial" w:hAnsi="Arial" w:cs="Arial"/>
        </w:rPr>
      </w:pPr>
    </w:p>
    <w:p w:rsidR="00771F59" w:rsidRDefault="00771F59" w:rsidP="00771F59">
      <w:pPr>
        <w:rPr>
          <w:rFonts w:ascii="Arial" w:hAnsi="Arial" w:cs="Arial"/>
        </w:rPr>
      </w:pPr>
      <w:r>
        <w:rPr>
          <w:rFonts w:ascii="Arial" w:hAnsi="Arial" w:cs="Arial"/>
        </w:rPr>
        <w:t>Bohužel není jednoduše možné přímo zakázat zprávy s doménou komora, to by vedlo k paralýze emailovou komorové komunikace. Ochrana proti spamům se neustále vyvíjí a aktualizuje, ovšem stejně tak spamové emaily. Hospodářská komora ČR udržuje relevantní nástroje ochrany.</w:t>
      </w:r>
    </w:p>
    <w:p w:rsidR="00771F59" w:rsidRDefault="00771F59" w:rsidP="00771F59">
      <w:pPr>
        <w:rPr>
          <w:rFonts w:ascii="Arial" w:hAnsi="Arial" w:cs="Arial"/>
        </w:rPr>
      </w:pPr>
    </w:p>
    <w:p w:rsidR="00771F59" w:rsidRDefault="00771F59" w:rsidP="00771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Obecně jsou spamy ve společnostech velkým problémem. Tyto e-maily vypadají již tak věrohodně, že je na první pohled běžný uživatel nemá šanci identifikovat. Je zapotřebí, abyste byli </w:t>
      </w:r>
      <w:r>
        <w:rPr>
          <w:rFonts w:ascii="Arial" w:hAnsi="Arial" w:cs="Arial"/>
          <w:b/>
          <w:bCs/>
        </w:rPr>
        <w:t>obezřetní a nereagovali na zprávy, které nečekáte</w:t>
      </w:r>
      <w:r>
        <w:rPr>
          <w:rFonts w:ascii="Arial" w:hAnsi="Arial" w:cs="Arial"/>
        </w:rPr>
        <w:t xml:space="preserve">. E-maily obsahují často zavirované přílohy, které jsou většinou označeny jako faktura, pohledávka atd., neboť právě tento název budí důvěru a takové e-maily očekáváme. </w:t>
      </w:r>
      <w:r>
        <w:rPr>
          <w:rFonts w:ascii="Arial" w:hAnsi="Arial" w:cs="Arial"/>
          <w:b/>
          <w:bCs/>
        </w:rPr>
        <w:t>Nejlepší formou ochrany je obezřetnost a informovanost o bezpečném chování v online prostředí internetu, e-mailu atd.</w:t>
      </w:r>
      <w:r>
        <w:rPr>
          <w:rFonts w:ascii="Arial" w:hAnsi="Arial" w:cs="Arial"/>
        </w:rPr>
        <w:t xml:space="preserve"> </w:t>
      </w:r>
    </w:p>
    <w:p w:rsidR="00771F59" w:rsidRDefault="00771F59" w:rsidP="00771F59"/>
    <w:p w:rsidR="00771F59" w:rsidRDefault="00771F59" w:rsidP="00771F5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pozdravem,</w:t>
      </w:r>
    </w:p>
    <w:p w:rsidR="00771F59" w:rsidRDefault="00771F59" w:rsidP="00771F59">
      <w:pPr>
        <w:rPr>
          <w:rFonts w:ascii="Arial" w:hAnsi="Arial" w:cs="Arial"/>
          <w:color w:val="000000"/>
        </w:rPr>
      </w:pPr>
    </w:p>
    <w:p w:rsidR="00771F59" w:rsidRDefault="00771F59" w:rsidP="00771F59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Odbor vnitřní komunikace</w:t>
      </w:r>
    </w:p>
    <w:p w:rsidR="00771F59" w:rsidRDefault="00771F59" w:rsidP="00771F5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71F59" w:rsidRDefault="00771F59" w:rsidP="00771F59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HOSPODÁŘSKÁ KOMORA ČESKÉ REPUBLIKY</w:t>
      </w:r>
    </w:p>
    <w:p w:rsidR="00771F59" w:rsidRDefault="00771F59" w:rsidP="00771F59">
      <w:pPr>
        <w:autoSpaceDE w:val="0"/>
        <w:autoSpaceDN w:val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Florentinum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(recepce A), Na Florenci 2116/15, 110 00 Praha 1</w:t>
      </w:r>
    </w:p>
    <w:p w:rsidR="00771F59" w:rsidRDefault="00771F59" w:rsidP="00771F59">
      <w:pPr>
        <w:rPr>
          <w:color w:val="000000"/>
        </w:rPr>
      </w:pP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vnitrnikomunikace@komora.cz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www.komora.cz</w:t>
        </w:r>
      </w:hyperlink>
    </w:p>
    <w:p w:rsidR="00771F59" w:rsidRDefault="00771F59" w:rsidP="00771F59">
      <w:pPr>
        <w:rPr>
          <w:color w:val="000000"/>
        </w:rPr>
      </w:pPr>
      <w:r>
        <w:rPr>
          <w:color w:val="000000"/>
          <w:sz w:val="8"/>
          <w:szCs w:val="8"/>
        </w:rPr>
        <w:t> </w:t>
      </w:r>
    </w:p>
    <w:p w:rsidR="00771F59" w:rsidRDefault="00771F59" w:rsidP="00771F59">
      <w:pPr>
        <w:rPr>
          <w:color w:val="000000"/>
        </w:rPr>
      </w:pPr>
      <w:r>
        <w:rPr>
          <w:rFonts w:ascii="Arial" w:hAnsi="Arial" w:cs="Arial"/>
          <w:noProof/>
          <w:color w:val="000000"/>
          <w:lang w:eastAsia="cs-CZ"/>
        </w:rPr>
        <w:drawing>
          <wp:inline distT="0" distB="0" distL="0" distR="0">
            <wp:extent cx="1657350" cy="476250"/>
            <wp:effectExtent l="0" t="0" r="0" b="0"/>
            <wp:docPr id="1" name="Obrázek 1" descr="HK_CR_-logo_CZ-logo_zakla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K_CR_-logo_CZ-logo_zakladn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59" w:rsidRDefault="00771F59" w:rsidP="00771F59">
      <w:pPr>
        <w:rPr>
          <w:color w:val="000000"/>
        </w:rPr>
      </w:pPr>
      <w:r>
        <w:rPr>
          <w:rFonts w:ascii="Arial" w:hAnsi="Arial" w:cs="Arial"/>
          <w:color w:val="707070"/>
          <w:sz w:val="16"/>
          <w:szCs w:val="16"/>
        </w:rPr>
        <w:t> </w:t>
      </w:r>
    </w:p>
    <w:p w:rsidR="00771F59" w:rsidRDefault="00771F59" w:rsidP="00771F59">
      <w:pPr>
        <w:rPr>
          <w:color w:val="000000"/>
        </w:rPr>
      </w:pPr>
      <w:r>
        <w:rPr>
          <w:rFonts w:ascii="Arial" w:hAnsi="Arial" w:cs="Arial"/>
          <w:color w:val="707070"/>
          <w:sz w:val="16"/>
          <w:szCs w:val="16"/>
        </w:rPr>
        <w:t>SÍLA  /  RESPEKT  /  NEZÁVISLOST</w:t>
      </w:r>
    </w:p>
    <w:p w:rsidR="00771F59" w:rsidRPr="00771F59" w:rsidRDefault="00771F59" w:rsidP="00771F59">
      <w:bookmarkStart w:id="0" w:name="_GoBack"/>
      <w:bookmarkEnd w:id="0"/>
    </w:p>
    <w:sectPr w:rsidR="00771F59" w:rsidRPr="0077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9"/>
    <w:rsid w:val="00771F59"/>
    <w:rsid w:val="009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B1B0-BBBB-4A8D-8820-B85B36E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F5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1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C6FC.1FD37B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omora.cz/" TargetMode="External"/><Relationship Id="rId4" Type="http://schemas.openxmlformats.org/officeDocument/2006/relationships/hyperlink" Target="mailto:vnitrnikomunikace@komo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2020-11-30T10:45:00Z</dcterms:created>
  <dcterms:modified xsi:type="dcterms:W3CDTF">2020-11-30T10:54:00Z</dcterms:modified>
</cp:coreProperties>
</file>