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9269CB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br/>
      </w:r>
      <w:r w:rsidR="00020115"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="00020115"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="00020115"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9269CB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„</w:t>
      </w:r>
      <w:r w:rsidR="005A2C2D" w:rsidRPr="005A2C2D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Využ</w:t>
      </w:r>
      <w:r w:rsidR="005A2C2D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ití AI pro začátečníky</w:t>
      </w: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“</w:t>
      </w:r>
      <w:r w:rsidR="00D478DF"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5A2C2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C64C8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FC64C8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září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5A2C2D">
        <w:rPr>
          <w:color w:val="262626" w:themeColor="text1" w:themeTint="D9"/>
          <w:sz w:val="22"/>
          <w:szCs w:val="22"/>
        </w:rPr>
        <w:t>95</w:t>
      </w:r>
      <w:r w:rsidR="0079470D">
        <w:rPr>
          <w:color w:val="262626" w:themeColor="text1" w:themeTint="D9"/>
          <w:sz w:val="22"/>
          <w:szCs w:val="22"/>
        </w:rPr>
        <w:t>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</w:t>
      </w:r>
      <w:r w:rsidR="005A2C2D">
        <w:rPr>
          <w:color w:val="262626" w:themeColor="text1" w:themeTint="D9"/>
          <w:sz w:val="22"/>
          <w:szCs w:val="22"/>
        </w:rPr>
        <w:t>125</w:t>
      </w:r>
      <w:r w:rsidR="004E31D3">
        <w:rPr>
          <w:color w:val="262626" w:themeColor="text1" w:themeTint="D9"/>
          <w:sz w:val="22"/>
          <w:szCs w:val="22"/>
        </w:rPr>
        <w:t>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5A2C2D" w:rsidRPr="005A2C2D" w:rsidRDefault="005D2115" w:rsidP="005A2C2D">
      <w:pPr>
        <w:rPr>
          <w:b/>
        </w:rPr>
      </w:pPr>
      <w:r>
        <w:rPr>
          <w:b/>
        </w:rPr>
        <w:br/>
      </w:r>
      <w:r w:rsidR="005A2C2D" w:rsidRPr="005A2C2D">
        <w:rPr>
          <w:b/>
        </w:rPr>
        <w:t>Tento kurz je určen pro začátečníky, kteří chtějí prakticky využívat umělou inteligenci (AI) ve svém každodenním životě a práci. Naučíte se základní nástroje a techniky, které vám umožní využívat AI bez nutnosti hlubokých technických znalostí.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Seznámení s populárními AI nástroji a platformami (např. ChatGPT, COpilot a Gemini)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 xml:space="preserve">K čemu se nejčastěji AI využívá 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Jak správně psát prompty – dotazy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Srovnání vlastností některých AI – k čemu kterou nejlépe využít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Rešerše internetových stránek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Tvorba prezentací pomocí AI</w:t>
      </w:r>
    </w:p>
    <w:p w:rsidR="009269CB" w:rsidRPr="009269CB" w:rsidRDefault="009269CB" w:rsidP="009269CB">
      <w:pPr>
        <w:pStyle w:val="Normlnweb"/>
        <w:spacing w:before="0" w:beforeAutospacing="0" w:after="0" w:afterAutospacing="0"/>
        <w:ind w:left="720"/>
        <w:jc w:val="both"/>
        <w:rPr>
          <w:bCs/>
          <w:color w:val="262626" w:themeColor="text1" w:themeTint="D9"/>
          <w:sz w:val="22"/>
          <w:szCs w:val="22"/>
        </w:rPr>
      </w:pPr>
    </w:p>
    <w:p w:rsidR="0071561A" w:rsidRPr="0071561A" w:rsidRDefault="00630E9E" w:rsidP="009269CB">
      <w:pPr>
        <w:pStyle w:val="Normlnweb"/>
        <w:spacing w:before="0" w:beforeAutospacing="0"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</w:t>
      </w:r>
      <w:r w:rsidR="00D2686B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 xml:space="preserve">se využití kancelářských aplikací ve firemní praxi či prezentačním a komunikačním dovednostem. </w:t>
      </w:r>
      <w:r w:rsidR="00D2686B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 xml:space="preserve">Lektoři společnosti GLOBIS s.r.o. jsou certifikovanými testery ECDL a akreditovanými lektory MŠMT. </w:t>
      </w:r>
      <w:r w:rsidR="00D2686B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>Jana Tichá je akreditovaným externím koučem (MŠMT, 2015).</w:t>
      </w:r>
    </w:p>
    <w:p w:rsidR="009649C5" w:rsidRPr="0071561A" w:rsidRDefault="009269CB" w:rsidP="00B912C8">
      <w:pPr>
        <w:jc w:val="both"/>
        <w:rPr>
          <w:rStyle w:val="Hypertextovodkaz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br/>
      </w:r>
      <w:r w:rsidR="00AF3E48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 w:rsidR="00FC64C8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FC64C8">
        <w:rPr>
          <w:rFonts w:ascii="Times New Roman" w:hAnsi="Times New Roman" w:cs="Times New Roman"/>
          <w:color w:val="FF0000"/>
        </w:rPr>
        <w:t>9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FC64C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5A2C2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Využití AI pro začátečníky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5A2C2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  <w:r w:rsidR="00FC64C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FC64C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9</w:t>
            </w:r>
            <w:bookmarkStart w:id="0" w:name="_GoBack"/>
            <w:bookmarkEnd w:id="0"/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7DF"/>
    <w:multiLevelType w:val="hybridMultilevel"/>
    <w:tmpl w:val="DBAE2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24B5B"/>
    <w:multiLevelType w:val="multilevel"/>
    <w:tmpl w:val="357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02E02"/>
    <w:multiLevelType w:val="multilevel"/>
    <w:tmpl w:val="5F7224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F5BBB"/>
    <w:multiLevelType w:val="multilevel"/>
    <w:tmpl w:val="AF1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5D2"/>
    <w:multiLevelType w:val="hybridMultilevel"/>
    <w:tmpl w:val="2528EF0C"/>
    <w:lvl w:ilvl="0" w:tplc="30602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890814"/>
    <w:multiLevelType w:val="hybridMultilevel"/>
    <w:tmpl w:val="16A411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2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15"/>
  </w:num>
  <w:num w:numId="15">
    <w:abstractNumId w:val="1"/>
  </w:num>
  <w:num w:numId="16">
    <w:abstractNumId w:val="12"/>
  </w:num>
  <w:num w:numId="17">
    <w:abstractNumId w:val="21"/>
  </w:num>
  <w:num w:numId="18">
    <w:abstractNumId w:val="16"/>
  </w:num>
  <w:num w:numId="19">
    <w:abstractNumId w:val="4"/>
  </w:num>
  <w:num w:numId="20">
    <w:abstractNumId w:val="18"/>
  </w:num>
  <w:num w:numId="21">
    <w:abstractNumId w:val="8"/>
  </w:num>
  <w:num w:numId="22">
    <w:abstractNumId w:val="2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D172C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36BE4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2C2D"/>
    <w:rsid w:val="005A55CB"/>
    <w:rsid w:val="005A5EC7"/>
    <w:rsid w:val="005B6BF4"/>
    <w:rsid w:val="005D2115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269CB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E48B8"/>
    <w:rsid w:val="00AF0409"/>
    <w:rsid w:val="00AF2C59"/>
    <w:rsid w:val="00AF3E48"/>
    <w:rsid w:val="00B10DBE"/>
    <w:rsid w:val="00B13133"/>
    <w:rsid w:val="00B248B9"/>
    <w:rsid w:val="00B253BC"/>
    <w:rsid w:val="00B54C01"/>
    <w:rsid w:val="00B55A10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2686B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C384A"/>
    <w:rsid w:val="00FC64C8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6</cp:revision>
  <cp:lastPrinted>2025-03-04T11:46:00Z</cp:lastPrinted>
  <dcterms:created xsi:type="dcterms:W3CDTF">2025-03-04T11:36:00Z</dcterms:created>
  <dcterms:modified xsi:type="dcterms:W3CDTF">2025-05-28T10:50:00Z</dcterms:modified>
</cp:coreProperties>
</file>