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3448" w14:textId="77777777" w:rsidR="00082D63" w:rsidRPr="00293032" w:rsidRDefault="00B26902" w:rsidP="00293032">
      <w:pPr>
        <w:widowControl w:val="0"/>
        <w:jc w:val="center"/>
        <w:rPr>
          <w:rFonts w:ascii="Arial" w:hAnsi="Arial" w:cs="Arial"/>
          <w:color w:val="A6A6A6"/>
          <w:sz w:val="24"/>
          <w:szCs w:val="24"/>
        </w:rPr>
      </w:pPr>
      <w:r w:rsidRPr="00293032">
        <w:rPr>
          <w:rFonts w:ascii="Arial" w:hAnsi="Arial" w:cs="Arial"/>
          <w:color w:val="A6A6A6"/>
          <w:sz w:val="24"/>
          <w:szCs w:val="24"/>
        </w:rPr>
        <w:t>Všeobecné obchodní podmínky Hospodářské komory České republiky</w:t>
      </w:r>
      <w:r w:rsidRPr="00293032">
        <w:rPr>
          <w:rFonts w:ascii="Arial" w:hAnsi="Arial" w:cs="Arial"/>
          <w:color w:val="A6A6A6"/>
          <w:sz w:val="24"/>
          <w:szCs w:val="24"/>
        </w:rPr>
        <w:br/>
        <w:t>pro elektronické objednávání vystavení osvědčení o původu zboží a ověřování dalších dokumentů do zahraničí</w:t>
      </w:r>
    </w:p>
    <w:p w14:paraId="70529794" w14:textId="77777777" w:rsidR="00082D63" w:rsidRPr="00293032" w:rsidRDefault="00082D63" w:rsidP="00293032">
      <w:pPr>
        <w:widowControl w:val="0"/>
        <w:rPr>
          <w:rFonts w:ascii="Arial" w:hAnsi="Arial" w:cs="Arial"/>
          <w:color w:val="A6A6A6"/>
          <w:sz w:val="24"/>
          <w:szCs w:val="24"/>
        </w:rPr>
      </w:pPr>
    </w:p>
    <w:p w14:paraId="2B8DF869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>Úvodní ustanovení</w:t>
      </w:r>
    </w:p>
    <w:p w14:paraId="007FA080" w14:textId="4ADFDE2A" w:rsidR="00082D63" w:rsidRPr="00293032" w:rsidRDefault="00B26902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Tyto všeobecné obchodní podmínky (dále jen „VOP“) tvoří nedílnou součást závazné objednávky, jejímž předmětem je vystavení osvědčení o původu zboží / </w:t>
      </w:r>
      <w:proofErr w:type="spellStart"/>
      <w:r w:rsidRPr="00293032">
        <w:rPr>
          <w:rFonts w:ascii="Arial" w:hAnsi="Arial" w:cs="Arial"/>
          <w:sz w:val="24"/>
          <w:szCs w:val="24"/>
        </w:rPr>
        <w:t>certificate</w:t>
      </w:r>
      <w:proofErr w:type="spellEnd"/>
      <w:r w:rsidRPr="00293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032">
        <w:rPr>
          <w:rFonts w:ascii="Arial" w:hAnsi="Arial" w:cs="Arial"/>
          <w:sz w:val="24"/>
          <w:szCs w:val="24"/>
        </w:rPr>
        <w:t>of</w:t>
      </w:r>
      <w:proofErr w:type="spellEnd"/>
      <w:r w:rsidRPr="00293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032">
        <w:rPr>
          <w:rFonts w:ascii="Arial" w:hAnsi="Arial" w:cs="Arial"/>
          <w:sz w:val="24"/>
          <w:szCs w:val="24"/>
        </w:rPr>
        <w:t>origin</w:t>
      </w:r>
      <w:proofErr w:type="spellEnd"/>
      <w:r w:rsidRPr="00293032">
        <w:rPr>
          <w:rFonts w:ascii="Arial" w:hAnsi="Arial" w:cs="Arial"/>
          <w:sz w:val="24"/>
          <w:szCs w:val="24"/>
        </w:rPr>
        <w:t xml:space="preserve"> nebo ověření dalších exportních dokumentů pro zahraniční obchod, které Hospodářská komora České republiky, IČO: 49279530, se sídlem Na Florenci 2116/15, 110 00 Praha 1, zapsaná v obchodním rejstříku vedeném Městským soudem v Praze dne 17. června 1993, oddíl A, vložka 8179, (dále jen „vystavitel“) vystavuje a ověřuje </w:t>
      </w:r>
      <w:r w:rsidR="00DD0526" w:rsidRPr="00293032">
        <w:rPr>
          <w:rFonts w:ascii="Arial" w:hAnsi="Arial" w:cs="Arial"/>
          <w:sz w:val="24"/>
          <w:szCs w:val="24"/>
        </w:rPr>
        <w:t>podle § 4 odst. 1, písmena g)</w:t>
      </w:r>
      <w:r w:rsidRPr="00293032">
        <w:rPr>
          <w:rFonts w:ascii="Arial" w:hAnsi="Arial" w:cs="Arial"/>
          <w:sz w:val="24"/>
          <w:szCs w:val="24"/>
        </w:rPr>
        <w:t xml:space="preserve"> zákona č. 301/1992 Sb. v platném znění, v rámci své působnosti pro právnické nebo fyzické podnikající osoby (dále jen „žadatel“).</w:t>
      </w:r>
    </w:p>
    <w:p w14:paraId="3B3D057F" w14:textId="77777777" w:rsidR="00082D63" w:rsidRPr="00293032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F08BF6B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>Definice používaných pojmů</w:t>
      </w:r>
    </w:p>
    <w:p w14:paraId="7DA4287C" w14:textId="0241B6FD" w:rsidR="00082D63" w:rsidRDefault="00B55667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B26902" w:rsidRPr="00293032">
        <w:rPr>
          <w:rFonts w:ascii="Arial" w:hAnsi="Arial" w:cs="Arial"/>
          <w:sz w:val="24"/>
          <w:szCs w:val="24"/>
        </w:rPr>
        <w:t>"</w:t>
      </w:r>
      <w:r w:rsidR="0018092F">
        <w:rPr>
          <w:rFonts w:ascii="Arial" w:hAnsi="Arial" w:cs="Arial"/>
          <w:b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" </w:t>
      </w:r>
      <w:r w:rsidR="00BD5B4D">
        <w:rPr>
          <w:rFonts w:ascii="Arial" w:hAnsi="Arial" w:cs="Arial"/>
          <w:sz w:val="24"/>
          <w:szCs w:val="24"/>
        </w:rPr>
        <w:t xml:space="preserve">je osvědčení </w:t>
      </w:r>
      <w:r w:rsidR="00957245">
        <w:rPr>
          <w:rFonts w:ascii="Arial" w:hAnsi="Arial" w:cs="Arial"/>
          <w:sz w:val="24"/>
          <w:szCs w:val="24"/>
        </w:rPr>
        <w:t xml:space="preserve">EU </w:t>
      </w:r>
      <w:r w:rsidR="00BD5B4D">
        <w:rPr>
          <w:rFonts w:ascii="Arial" w:hAnsi="Arial" w:cs="Arial"/>
          <w:sz w:val="24"/>
          <w:szCs w:val="24"/>
        </w:rPr>
        <w:t>o nepreferenčním původu zboží</w:t>
      </w:r>
      <w:r w:rsidR="00BB01D0">
        <w:rPr>
          <w:rFonts w:ascii="Arial" w:hAnsi="Arial" w:cs="Arial"/>
          <w:sz w:val="24"/>
          <w:szCs w:val="24"/>
        </w:rPr>
        <w:t>.</w:t>
      </w:r>
    </w:p>
    <w:p w14:paraId="1DB21B3B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4CB556A" w14:textId="010E95C2" w:rsidR="00082D63" w:rsidRDefault="00B55667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B26902" w:rsidRPr="00293032">
        <w:rPr>
          <w:rFonts w:ascii="Arial" w:hAnsi="Arial" w:cs="Arial"/>
          <w:sz w:val="24"/>
          <w:szCs w:val="24"/>
        </w:rPr>
        <w:t>"</w:t>
      </w:r>
      <w:r w:rsidR="00B26902" w:rsidRPr="00293032">
        <w:rPr>
          <w:rFonts w:ascii="Arial" w:hAnsi="Arial" w:cs="Arial"/>
          <w:b/>
          <w:sz w:val="24"/>
          <w:szCs w:val="24"/>
        </w:rPr>
        <w:t>Další exportní dokumenty</w:t>
      </w:r>
      <w:r w:rsidR="00B26902" w:rsidRPr="00293032">
        <w:rPr>
          <w:rFonts w:ascii="Arial" w:hAnsi="Arial" w:cs="Arial"/>
          <w:sz w:val="24"/>
          <w:szCs w:val="24"/>
        </w:rPr>
        <w:t>" znamenají dokumenty jako např. obchodní či dopravní faktury, inspekční certifikáty obchodní smlouvy, dopisy apod. sloužící k uskutečnění zahraničního obchodu</w:t>
      </w:r>
      <w:r w:rsidR="00BB01D0">
        <w:rPr>
          <w:rFonts w:ascii="Arial" w:hAnsi="Arial" w:cs="Arial"/>
          <w:sz w:val="24"/>
          <w:szCs w:val="24"/>
        </w:rPr>
        <w:t>.</w:t>
      </w:r>
    </w:p>
    <w:p w14:paraId="17989914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4355860" w14:textId="2793F0B2" w:rsidR="00082D63" w:rsidRPr="00293032" w:rsidRDefault="00B55667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 w:rsidR="00B26902" w:rsidRPr="00293032">
        <w:rPr>
          <w:rFonts w:ascii="Arial" w:hAnsi="Arial" w:cs="Arial"/>
          <w:sz w:val="24"/>
          <w:szCs w:val="24"/>
        </w:rPr>
        <w:t>"</w:t>
      </w:r>
      <w:r w:rsidR="00B26902" w:rsidRPr="00293032">
        <w:rPr>
          <w:rFonts w:ascii="Arial" w:hAnsi="Arial" w:cs="Arial"/>
          <w:b/>
          <w:sz w:val="24"/>
          <w:szCs w:val="24"/>
        </w:rPr>
        <w:t>Dodávka</w:t>
      </w:r>
      <w:r w:rsidR="00B26902" w:rsidRPr="00293032">
        <w:rPr>
          <w:rFonts w:ascii="Arial" w:hAnsi="Arial" w:cs="Arial"/>
          <w:sz w:val="24"/>
          <w:szCs w:val="24"/>
        </w:rPr>
        <w:t>" znamená zboží, které je součástí obchodní kontraktu mezi dvěma obchodními subjekty</w:t>
      </w:r>
      <w:r w:rsidR="00DD0526">
        <w:rPr>
          <w:rFonts w:ascii="Arial" w:hAnsi="Arial" w:cs="Arial"/>
          <w:sz w:val="24"/>
          <w:szCs w:val="24"/>
        </w:rPr>
        <w:t>,</w:t>
      </w:r>
      <w:r w:rsidR="00B26902" w:rsidRPr="00293032">
        <w:rPr>
          <w:rFonts w:ascii="Arial" w:hAnsi="Arial" w:cs="Arial"/>
          <w:sz w:val="24"/>
          <w:szCs w:val="24"/>
        </w:rPr>
        <w:t xml:space="preserve"> ke kterému se vystavuje </w:t>
      </w:r>
      <w:r w:rsidR="0018092F">
        <w:rPr>
          <w:rFonts w:ascii="Arial" w:hAnsi="Arial" w:cs="Arial"/>
          <w:sz w:val="24"/>
          <w:szCs w:val="24"/>
        </w:rPr>
        <w:t>CO</w:t>
      </w:r>
      <w:r w:rsidR="00BB01D0">
        <w:rPr>
          <w:rFonts w:ascii="Arial" w:hAnsi="Arial" w:cs="Arial"/>
          <w:sz w:val="24"/>
          <w:szCs w:val="24"/>
        </w:rPr>
        <w:t>.</w:t>
      </w:r>
    </w:p>
    <w:p w14:paraId="1D8C38FD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E6BFC0A" w14:textId="7A161F8B" w:rsidR="0056465A" w:rsidRDefault="00B55667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="00B26902" w:rsidRPr="00293032">
        <w:rPr>
          <w:rFonts w:ascii="Arial" w:hAnsi="Arial" w:cs="Arial"/>
          <w:sz w:val="24"/>
          <w:szCs w:val="24"/>
        </w:rPr>
        <w:t>"</w:t>
      </w:r>
      <w:r w:rsidR="00B26902" w:rsidRPr="00293032">
        <w:rPr>
          <w:rFonts w:ascii="Arial" w:hAnsi="Arial" w:cs="Arial"/>
          <w:b/>
          <w:sz w:val="24"/>
          <w:szCs w:val="24"/>
        </w:rPr>
        <w:t>Objednávka</w:t>
      </w:r>
      <w:r w:rsidR="00B26902" w:rsidRPr="00293032">
        <w:rPr>
          <w:rFonts w:ascii="Arial" w:hAnsi="Arial" w:cs="Arial"/>
          <w:sz w:val="24"/>
          <w:szCs w:val="24"/>
        </w:rPr>
        <w:t>" znamená řádně proveden</w:t>
      </w:r>
      <w:r w:rsidR="0056465A">
        <w:rPr>
          <w:rFonts w:ascii="Arial" w:hAnsi="Arial" w:cs="Arial"/>
          <w:sz w:val="24"/>
          <w:szCs w:val="24"/>
        </w:rPr>
        <w:t>ý</w:t>
      </w:r>
      <w:r w:rsidR="004A7EDA"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>a zaevidovan</w:t>
      </w:r>
      <w:r w:rsidR="0056465A">
        <w:rPr>
          <w:rFonts w:ascii="Arial" w:hAnsi="Arial" w:cs="Arial"/>
          <w:sz w:val="24"/>
          <w:szCs w:val="24"/>
        </w:rPr>
        <w:t>ý</w:t>
      </w:r>
      <w:r w:rsidR="004A7EDA">
        <w:rPr>
          <w:rFonts w:ascii="Arial" w:hAnsi="Arial" w:cs="Arial"/>
          <w:sz w:val="24"/>
          <w:szCs w:val="24"/>
        </w:rPr>
        <w:t xml:space="preserve"> </w:t>
      </w:r>
      <w:r w:rsidR="0056465A">
        <w:rPr>
          <w:rFonts w:ascii="Arial" w:hAnsi="Arial" w:cs="Arial"/>
          <w:sz w:val="24"/>
          <w:szCs w:val="24"/>
        </w:rPr>
        <w:t>požadavek na vystavení</w:t>
      </w:r>
      <w:r w:rsidR="004A7EDA">
        <w:rPr>
          <w:rFonts w:ascii="Arial" w:hAnsi="Arial" w:cs="Arial"/>
          <w:sz w:val="24"/>
          <w:szCs w:val="24"/>
        </w:rPr>
        <w:t xml:space="preserve"> CO a dalších exportních dokumentů </w:t>
      </w:r>
      <w:r w:rsidR="00B26902" w:rsidRPr="00293032">
        <w:rPr>
          <w:rFonts w:ascii="Arial" w:hAnsi="Arial" w:cs="Arial"/>
          <w:sz w:val="24"/>
          <w:szCs w:val="24"/>
        </w:rPr>
        <w:t xml:space="preserve">na portále </w:t>
      </w:r>
      <w:hyperlink w:history="1">
        <w:r w:rsidR="00B26902" w:rsidRPr="00293032">
          <w:rPr>
            <w:rStyle w:val="Hypertextovodkaz"/>
            <w:rFonts w:ascii="Arial" w:hAnsi="Arial" w:cs="Arial"/>
            <w:sz w:val="24"/>
            <w:szCs w:val="24"/>
          </w:rPr>
          <w:t>http://www.e-certifikaty.cz</w:t>
        </w:r>
      </w:hyperlink>
      <w:r w:rsidR="00C209BB">
        <w:rPr>
          <w:rFonts w:ascii="Arial" w:hAnsi="Arial" w:cs="Arial"/>
          <w:sz w:val="24"/>
          <w:szCs w:val="24"/>
        </w:rPr>
        <w:t>.</w:t>
      </w:r>
      <w:r w:rsidR="00B26902" w:rsidRPr="00293032">
        <w:rPr>
          <w:rFonts w:ascii="Arial" w:hAnsi="Arial" w:cs="Arial"/>
          <w:sz w:val="24"/>
          <w:szCs w:val="24"/>
        </w:rPr>
        <w:t xml:space="preserve"> </w:t>
      </w:r>
    </w:p>
    <w:p w14:paraId="010B9F54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5EC16BC" w14:textId="32FFCFF6" w:rsidR="00082D63" w:rsidRDefault="00B55667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</w:t>
      </w:r>
      <w:r w:rsidR="00B26902" w:rsidRPr="00293032">
        <w:rPr>
          <w:rFonts w:ascii="Arial" w:hAnsi="Arial" w:cs="Arial"/>
          <w:sz w:val="24"/>
          <w:szCs w:val="24"/>
        </w:rPr>
        <w:t>"</w:t>
      </w:r>
      <w:r w:rsidR="00B26902" w:rsidRPr="00293032">
        <w:rPr>
          <w:rFonts w:ascii="Arial" w:hAnsi="Arial" w:cs="Arial"/>
          <w:b/>
          <w:sz w:val="24"/>
          <w:szCs w:val="24"/>
        </w:rPr>
        <w:t>Elektronický objednávkový systém</w:t>
      </w:r>
      <w:r w:rsidR="00B26902" w:rsidRPr="00293032">
        <w:rPr>
          <w:rFonts w:ascii="Arial" w:hAnsi="Arial" w:cs="Arial"/>
          <w:sz w:val="24"/>
          <w:szCs w:val="24"/>
        </w:rPr>
        <w:t xml:space="preserve">" znamená aplikaci provozovanou </w:t>
      </w:r>
      <w:r w:rsidR="00BB01D0">
        <w:rPr>
          <w:rFonts w:ascii="Arial" w:hAnsi="Arial" w:cs="Arial"/>
          <w:sz w:val="24"/>
          <w:szCs w:val="24"/>
        </w:rPr>
        <w:t xml:space="preserve">vystavitelem </w:t>
      </w:r>
      <w:r w:rsidR="00B26902" w:rsidRPr="00293032">
        <w:rPr>
          <w:rFonts w:ascii="Arial" w:hAnsi="Arial" w:cs="Arial"/>
          <w:sz w:val="24"/>
          <w:szCs w:val="24"/>
        </w:rPr>
        <w:t xml:space="preserve">na portále </w:t>
      </w:r>
      <w:hyperlink w:history="1">
        <w:r w:rsidR="00B26902" w:rsidRPr="00293032">
          <w:rPr>
            <w:rStyle w:val="Hypertextovodkaz"/>
            <w:rFonts w:ascii="Arial" w:hAnsi="Arial" w:cs="Arial"/>
            <w:sz w:val="24"/>
            <w:szCs w:val="24"/>
          </w:rPr>
          <w:t>http://www.e-certifikaty.cz</w:t>
        </w:r>
      </w:hyperlink>
      <w:r w:rsidR="00BB01D0">
        <w:rPr>
          <w:rStyle w:val="Hypertextovodkaz"/>
          <w:rFonts w:ascii="Arial" w:hAnsi="Arial" w:cs="Arial"/>
          <w:sz w:val="24"/>
          <w:szCs w:val="24"/>
        </w:rPr>
        <w:t>,</w:t>
      </w:r>
      <w:r w:rsidR="00B26902" w:rsidRPr="00293032">
        <w:rPr>
          <w:rFonts w:ascii="Arial" w:hAnsi="Arial" w:cs="Arial"/>
          <w:sz w:val="24"/>
          <w:szCs w:val="24"/>
        </w:rPr>
        <w:t xml:space="preserve"> prostře</w:t>
      </w:r>
      <w:r w:rsidR="00DC2EF3">
        <w:rPr>
          <w:rFonts w:ascii="Arial" w:hAnsi="Arial" w:cs="Arial"/>
          <w:sz w:val="24"/>
          <w:szCs w:val="24"/>
        </w:rPr>
        <w:t>dnictvím které se provádějí objednávky</w:t>
      </w:r>
      <w:r w:rsidR="00BB01D0">
        <w:rPr>
          <w:rFonts w:ascii="Arial" w:hAnsi="Arial" w:cs="Arial"/>
          <w:sz w:val="24"/>
          <w:szCs w:val="24"/>
        </w:rPr>
        <w:t>.</w:t>
      </w:r>
    </w:p>
    <w:p w14:paraId="3D30ED22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906178E" w14:textId="32D30507" w:rsidR="00082D63" w:rsidRDefault="00B55667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 </w:t>
      </w:r>
      <w:r w:rsidR="00B026D3">
        <w:rPr>
          <w:rFonts w:ascii="Arial" w:hAnsi="Arial" w:cs="Arial"/>
          <w:sz w:val="24"/>
          <w:szCs w:val="24"/>
        </w:rPr>
        <w:t>"</w:t>
      </w:r>
      <w:r w:rsidR="00B26902" w:rsidRPr="00293032">
        <w:rPr>
          <w:rFonts w:ascii="Arial" w:hAnsi="Arial" w:cs="Arial"/>
          <w:b/>
          <w:sz w:val="24"/>
          <w:szCs w:val="24"/>
        </w:rPr>
        <w:t>Uživatelský účet</w:t>
      </w:r>
      <w:r w:rsidR="00B026D3">
        <w:rPr>
          <w:rFonts w:ascii="Arial" w:hAnsi="Arial" w:cs="Arial"/>
          <w:sz w:val="24"/>
          <w:szCs w:val="24"/>
        </w:rPr>
        <w:t xml:space="preserve">" znamená registrační údaje </w:t>
      </w:r>
      <w:r w:rsidR="00E202C8">
        <w:rPr>
          <w:rFonts w:ascii="Arial" w:hAnsi="Arial" w:cs="Arial"/>
          <w:sz w:val="24"/>
          <w:szCs w:val="24"/>
        </w:rPr>
        <w:t>žadatele uložené v elektronickém objednávkovém systému</w:t>
      </w:r>
      <w:r w:rsidR="00BB01D0">
        <w:rPr>
          <w:rFonts w:ascii="Arial" w:hAnsi="Arial" w:cs="Arial"/>
          <w:sz w:val="24"/>
          <w:szCs w:val="24"/>
        </w:rPr>
        <w:t>.</w:t>
      </w:r>
    </w:p>
    <w:p w14:paraId="19C27323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3C7C34E" w14:textId="31828CE3" w:rsidR="00082D63" w:rsidRDefault="00B55667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 </w:t>
      </w:r>
      <w:r w:rsidR="00E27F66">
        <w:rPr>
          <w:rFonts w:ascii="Arial" w:hAnsi="Arial" w:cs="Arial"/>
          <w:sz w:val="24"/>
          <w:szCs w:val="24"/>
        </w:rPr>
        <w:t>"</w:t>
      </w:r>
      <w:r w:rsidR="00B26902" w:rsidRPr="00293032">
        <w:rPr>
          <w:rFonts w:ascii="Arial" w:hAnsi="Arial" w:cs="Arial"/>
          <w:b/>
          <w:sz w:val="24"/>
          <w:szCs w:val="24"/>
        </w:rPr>
        <w:t>Celková cena objednávky</w:t>
      </w:r>
      <w:r w:rsidR="00E27F66">
        <w:rPr>
          <w:rFonts w:ascii="Arial" w:hAnsi="Arial" w:cs="Arial"/>
          <w:sz w:val="24"/>
          <w:szCs w:val="24"/>
        </w:rPr>
        <w:t xml:space="preserve">" znamená součet všech dílčích cen a poplatků, včetně dopravy související s </w:t>
      </w:r>
      <w:r w:rsidR="00787C6B">
        <w:rPr>
          <w:rFonts w:ascii="Arial" w:hAnsi="Arial" w:cs="Arial"/>
          <w:sz w:val="24"/>
          <w:szCs w:val="24"/>
        </w:rPr>
        <w:t xml:space="preserve">odeslanou </w:t>
      </w:r>
      <w:r w:rsidR="00E27F66">
        <w:rPr>
          <w:rFonts w:ascii="Arial" w:hAnsi="Arial" w:cs="Arial"/>
          <w:sz w:val="24"/>
          <w:szCs w:val="24"/>
        </w:rPr>
        <w:t>objednávkou</w:t>
      </w:r>
      <w:r>
        <w:rPr>
          <w:rFonts w:ascii="Arial" w:hAnsi="Arial" w:cs="Arial"/>
          <w:sz w:val="24"/>
          <w:szCs w:val="24"/>
        </w:rPr>
        <w:t>.</w:t>
      </w:r>
    </w:p>
    <w:p w14:paraId="319C6D04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90EF896" w14:textId="64749C08" w:rsidR="00082D63" w:rsidRDefault="00B55667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 w:rsidR="008024C6">
        <w:rPr>
          <w:rFonts w:ascii="Arial" w:hAnsi="Arial" w:cs="Arial"/>
          <w:sz w:val="24"/>
          <w:szCs w:val="24"/>
        </w:rPr>
        <w:t>"</w:t>
      </w:r>
      <w:r w:rsidR="00B26902" w:rsidRPr="00293032">
        <w:rPr>
          <w:rFonts w:ascii="Arial" w:hAnsi="Arial" w:cs="Arial"/>
          <w:b/>
          <w:sz w:val="24"/>
          <w:szCs w:val="24"/>
        </w:rPr>
        <w:t>Zákonem stanovená evidence</w:t>
      </w:r>
      <w:r w:rsidR="008024C6">
        <w:rPr>
          <w:rFonts w:ascii="Arial" w:hAnsi="Arial" w:cs="Arial"/>
          <w:sz w:val="24"/>
          <w:szCs w:val="24"/>
        </w:rPr>
        <w:t>" znamená registraci žadatele v Obchodním nebo Živnostenském rejstříku</w:t>
      </w:r>
      <w:r w:rsidR="00057019">
        <w:rPr>
          <w:rFonts w:ascii="Arial" w:hAnsi="Arial" w:cs="Arial"/>
          <w:sz w:val="24"/>
          <w:szCs w:val="24"/>
        </w:rPr>
        <w:t xml:space="preserve"> České republiky</w:t>
      </w:r>
      <w:r>
        <w:rPr>
          <w:rFonts w:ascii="Arial" w:hAnsi="Arial" w:cs="Arial"/>
          <w:sz w:val="24"/>
          <w:szCs w:val="24"/>
        </w:rPr>
        <w:t>.</w:t>
      </w:r>
    </w:p>
    <w:p w14:paraId="2E636CEF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756C984" w14:textId="37234243" w:rsidR="00082D63" w:rsidRDefault="00B55667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 </w:t>
      </w:r>
      <w:r w:rsidR="00005313">
        <w:rPr>
          <w:rFonts w:ascii="Arial" w:hAnsi="Arial" w:cs="Arial"/>
          <w:sz w:val="24"/>
          <w:szCs w:val="24"/>
        </w:rPr>
        <w:t>"</w:t>
      </w:r>
      <w:r w:rsidR="00B26902" w:rsidRPr="00293032">
        <w:rPr>
          <w:rFonts w:ascii="Arial" w:hAnsi="Arial" w:cs="Arial"/>
          <w:b/>
          <w:sz w:val="24"/>
          <w:szCs w:val="24"/>
        </w:rPr>
        <w:t>Původ zboží</w:t>
      </w:r>
      <w:r w:rsidR="00B26902" w:rsidRPr="00293032">
        <w:rPr>
          <w:rFonts w:ascii="Arial" w:hAnsi="Arial" w:cs="Arial"/>
          <w:sz w:val="24"/>
          <w:szCs w:val="24"/>
        </w:rPr>
        <w:t>"</w:t>
      </w:r>
      <w:r w:rsidR="00005313">
        <w:rPr>
          <w:rFonts w:ascii="Arial" w:hAnsi="Arial" w:cs="Arial"/>
          <w:sz w:val="24"/>
          <w:szCs w:val="24"/>
        </w:rPr>
        <w:t xml:space="preserve"> znamená</w:t>
      </w:r>
      <w:r>
        <w:rPr>
          <w:rFonts w:ascii="Arial" w:hAnsi="Arial" w:cs="Arial"/>
          <w:sz w:val="24"/>
          <w:szCs w:val="24"/>
        </w:rPr>
        <w:t>,</w:t>
      </w:r>
      <w:r w:rsidR="00005313">
        <w:rPr>
          <w:rFonts w:ascii="Arial" w:hAnsi="Arial" w:cs="Arial"/>
          <w:sz w:val="24"/>
          <w:szCs w:val="24"/>
        </w:rPr>
        <w:t xml:space="preserve"> </w:t>
      </w:r>
      <w:r w:rsidR="00781753">
        <w:rPr>
          <w:rFonts w:ascii="Arial" w:hAnsi="Arial" w:cs="Arial"/>
          <w:sz w:val="24"/>
          <w:szCs w:val="24"/>
        </w:rPr>
        <w:t xml:space="preserve">ve které zemi </w:t>
      </w:r>
      <w:r w:rsidR="00005313">
        <w:rPr>
          <w:rFonts w:ascii="Arial" w:hAnsi="Arial" w:cs="Arial"/>
          <w:sz w:val="24"/>
          <w:szCs w:val="24"/>
        </w:rPr>
        <w:t xml:space="preserve">bylo zboží </w:t>
      </w:r>
      <w:r w:rsidR="00781753">
        <w:rPr>
          <w:rFonts w:ascii="Arial" w:hAnsi="Arial" w:cs="Arial"/>
          <w:sz w:val="24"/>
          <w:szCs w:val="24"/>
        </w:rPr>
        <w:t xml:space="preserve">s převažujícím podílem nákladů </w:t>
      </w:r>
      <w:r w:rsidR="001903A1">
        <w:rPr>
          <w:rFonts w:ascii="Arial" w:hAnsi="Arial" w:cs="Arial"/>
          <w:sz w:val="24"/>
          <w:szCs w:val="24"/>
        </w:rPr>
        <w:t xml:space="preserve">na </w:t>
      </w:r>
      <w:r w:rsidR="00DA0800">
        <w:rPr>
          <w:rFonts w:ascii="Arial" w:hAnsi="Arial" w:cs="Arial"/>
          <w:sz w:val="24"/>
          <w:szCs w:val="24"/>
        </w:rPr>
        <w:t xml:space="preserve">materiál </w:t>
      </w:r>
      <w:r w:rsidR="00781753">
        <w:rPr>
          <w:rFonts w:ascii="Arial" w:hAnsi="Arial" w:cs="Arial"/>
          <w:sz w:val="24"/>
          <w:szCs w:val="24"/>
        </w:rPr>
        <w:t>a prác</w:t>
      </w:r>
      <w:r w:rsidR="00DA0800">
        <w:rPr>
          <w:rFonts w:ascii="Arial" w:hAnsi="Arial" w:cs="Arial"/>
          <w:sz w:val="24"/>
          <w:szCs w:val="24"/>
        </w:rPr>
        <w:t>i</w:t>
      </w:r>
      <w:r w:rsidR="00781753">
        <w:rPr>
          <w:rFonts w:ascii="Arial" w:hAnsi="Arial" w:cs="Arial"/>
          <w:sz w:val="24"/>
          <w:szCs w:val="24"/>
        </w:rPr>
        <w:t xml:space="preserve"> vyrobeno</w:t>
      </w:r>
      <w:r>
        <w:rPr>
          <w:rFonts w:ascii="Arial" w:hAnsi="Arial" w:cs="Arial"/>
          <w:sz w:val="24"/>
          <w:szCs w:val="24"/>
        </w:rPr>
        <w:t>.</w:t>
      </w:r>
      <w:r w:rsidR="00005313">
        <w:rPr>
          <w:rFonts w:ascii="Arial" w:hAnsi="Arial" w:cs="Arial"/>
          <w:sz w:val="24"/>
          <w:szCs w:val="24"/>
        </w:rPr>
        <w:t xml:space="preserve"> </w:t>
      </w:r>
    </w:p>
    <w:p w14:paraId="276A33E5" w14:textId="77777777" w:rsidR="0056465A" w:rsidRDefault="0056465A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E41BDF3" w14:textId="08942A7C" w:rsidR="00DF1A7D" w:rsidRDefault="00DF1A7D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 „</w:t>
      </w:r>
      <w:r w:rsidRPr="00DF1A7D">
        <w:rPr>
          <w:rFonts w:ascii="Arial" w:hAnsi="Arial" w:cs="Arial"/>
          <w:b/>
          <w:sz w:val="24"/>
          <w:szCs w:val="24"/>
        </w:rPr>
        <w:t xml:space="preserve">General Data </w:t>
      </w:r>
      <w:proofErr w:type="spellStart"/>
      <w:r w:rsidRPr="00DF1A7D">
        <w:rPr>
          <w:rFonts w:ascii="Arial" w:hAnsi="Arial" w:cs="Arial"/>
          <w:b/>
          <w:sz w:val="24"/>
          <w:szCs w:val="24"/>
        </w:rPr>
        <w:t>Protection</w:t>
      </w:r>
      <w:proofErr w:type="spellEnd"/>
      <w:r w:rsidRPr="00DF1A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1A7D">
        <w:rPr>
          <w:rFonts w:ascii="Arial" w:hAnsi="Arial" w:cs="Arial"/>
          <w:b/>
          <w:sz w:val="24"/>
          <w:szCs w:val="24"/>
        </w:rPr>
        <w:t>Regulation</w:t>
      </w:r>
      <w:proofErr w:type="spellEnd"/>
      <w:r w:rsidRPr="00DF1A7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(dále jen "</w:t>
      </w:r>
      <w:r w:rsidRPr="00293032">
        <w:rPr>
          <w:rFonts w:ascii="Arial" w:hAnsi="Arial" w:cs="Arial"/>
          <w:sz w:val="24"/>
          <w:szCs w:val="24"/>
        </w:rPr>
        <w:t>GDPR")</w:t>
      </w:r>
      <w:r w:rsidRPr="001B7067">
        <w:rPr>
          <w:rFonts w:ascii="Arial" w:hAnsi="Arial" w:cs="Arial"/>
          <w:sz w:val="24"/>
          <w:szCs w:val="24"/>
        </w:rPr>
        <w:t xml:space="preserve"> </w:t>
      </w:r>
      <w:r w:rsidRPr="00293032">
        <w:rPr>
          <w:rFonts w:ascii="Arial" w:hAnsi="Arial" w:cs="Arial"/>
          <w:sz w:val="24"/>
          <w:szCs w:val="24"/>
        </w:rPr>
        <w:t>je nařízení Evropského parlamentu a Rady EU ze dne 27. dubna 2016, které určuje pravidla pro ochranu osobních údajů.</w:t>
      </w:r>
    </w:p>
    <w:p w14:paraId="177DABBD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B3242E2" w14:textId="77777777" w:rsidR="00082D63" w:rsidRPr="00293032" w:rsidRDefault="00082D63" w:rsidP="00293032">
      <w:pPr>
        <w:widowControl w:val="0"/>
        <w:spacing w:before="0" w:after="0" w:line="240" w:lineRule="auto"/>
        <w:ind w:left="284"/>
        <w:jc w:val="left"/>
        <w:rPr>
          <w:rFonts w:ascii="Arial" w:hAnsi="Arial" w:cs="Arial"/>
          <w:color w:val="808080"/>
          <w:sz w:val="24"/>
          <w:szCs w:val="24"/>
        </w:rPr>
      </w:pPr>
    </w:p>
    <w:p w14:paraId="623CAE0B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>Základní informace</w:t>
      </w:r>
    </w:p>
    <w:p w14:paraId="585CADC8" w14:textId="095AC5DB" w:rsidR="00082D63" w:rsidRPr="00293032" w:rsidRDefault="00B2690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Žadatel </w:t>
      </w:r>
      <w:r w:rsidR="0056465A">
        <w:rPr>
          <w:rFonts w:ascii="Arial" w:hAnsi="Arial" w:cs="Arial"/>
          <w:sz w:val="24"/>
          <w:szCs w:val="24"/>
        </w:rPr>
        <w:t>může</w:t>
      </w:r>
      <w:r w:rsidRPr="00293032">
        <w:rPr>
          <w:rFonts w:ascii="Arial" w:hAnsi="Arial" w:cs="Arial"/>
          <w:sz w:val="24"/>
          <w:szCs w:val="24"/>
        </w:rPr>
        <w:t xml:space="preserve"> </w:t>
      </w:r>
      <w:r w:rsidR="00BE528A"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293032">
        <w:rPr>
          <w:rFonts w:ascii="Arial" w:hAnsi="Arial" w:cs="Arial"/>
          <w:sz w:val="24"/>
          <w:szCs w:val="24"/>
        </w:rPr>
        <w:t>vystavení</w:t>
      </w:r>
      <w:proofErr w:type="gramEnd"/>
      <w:r w:rsidRPr="00293032">
        <w:rPr>
          <w:rFonts w:ascii="Arial" w:hAnsi="Arial" w:cs="Arial"/>
          <w:sz w:val="24"/>
          <w:szCs w:val="24"/>
        </w:rPr>
        <w:t xml:space="preserve"> </w:t>
      </w:r>
      <w:r w:rsidR="0018092F">
        <w:rPr>
          <w:rFonts w:ascii="Arial" w:hAnsi="Arial" w:cs="Arial"/>
          <w:sz w:val="24"/>
          <w:szCs w:val="24"/>
        </w:rPr>
        <w:t>CO</w:t>
      </w:r>
      <w:r w:rsidRPr="00293032">
        <w:rPr>
          <w:rFonts w:ascii="Arial" w:hAnsi="Arial" w:cs="Arial"/>
          <w:sz w:val="24"/>
          <w:szCs w:val="24"/>
        </w:rPr>
        <w:t xml:space="preserve"> </w:t>
      </w:r>
      <w:r w:rsidR="0056465A">
        <w:rPr>
          <w:rFonts w:ascii="Arial" w:hAnsi="Arial" w:cs="Arial"/>
          <w:sz w:val="24"/>
          <w:szCs w:val="24"/>
        </w:rPr>
        <w:t>po</w:t>
      </w:r>
      <w:r w:rsidRPr="00293032">
        <w:rPr>
          <w:rFonts w:ascii="Arial" w:hAnsi="Arial" w:cs="Arial"/>
          <w:sz w:val="24"/>
          <w:szCs w:val="24"/>
        </w:rPr>
        <w:t>žád</w:t>
      </w:r>
      <w:r w:rsidR="0056465A">
        <w:rPr>
          <w:rFonts w:ascii="Arial" w:hAnsi="Arial" w:cs="Arial"/>
          <w:sz w:val="24"/>
          <w:szCs w:val="24"/>
        </w:rPr>
        <w:t>at</w:t>
      </w:r>
      <w:r w:rsidRPr="00293032">
        <w:rPr>
          <w:rFonts w:ascii="Arial" w:hAnsi="Arial" w:cs="Arial"/>
          <w:sz w:val="24"/>
          <w:szCs w:val="24"/>
        </w:rPr>
        <w:t xml:space="preserve"> pouze v případech, kdy </w:t>
      </w:r>
      <w:r w:rsidR="0018092F">
        <w:rPr>
          <w:rFonts w:ascii="Arial" w:hAnsi="Arial" w:cs="Arial"/>
          <w:sz w:val="24"/>
          <w:szCs w:val="24"/>
        </w:rPr>
        <w:t>CO</w:t>
      </w:r>
      <w:r w:rsidRPr="00293032">
        <w:rPr>
          <w:rFonts w:ascii="Arial" w:hAnsi="Arial" w:cs="Arial"/>
          <w:sz w:val="24"/>
          <w:szCs w:val="24"/>
        </w:rPr>
        <w:t xml:space="preserve"> vyžadují dovozní předpisy cílové země nebo podmínky kontraktu uzavřeného s příjemcem zboží. Ke každé dodávce smí být vystaven pouze jeden originál </w:t>
      </w:r>
      <w:r w:rsidR="0018092F">
        <w:rPr>
          <w:rFonts w:ascii="Arial" w:hAnsi="Arial" w:cs="Arial"/>
          <w:sz w:val="24"/>
          <w:szCs w:val="24"/>
        </w:rPr>
        <w:t>CO</w:t>
      </w:r>
      <w:r w:rsidRPr="00293032">
        <w:rPr>
          <w:rFonts w:ascii="Arial" w:hAnsi="Arial" w:cs="Arial"/>
          <w:sz w:val="24"/>
          <w:szCs w:val="24"/>
        </w:rPr>
        <w:t xml:space="preserve">. V okamžiku objednávky na </w:t>
      </w:r>
      <w:proofErr w:type="gramStart"/>
      <w:r w:rsidRPr="00293032">
        <w:rPr>
          <w:rFonts w:ascii="Arial" w:hAnsi="Arial" w:cs="Arial"/>
          <w:sz w:val="24"/>
          <w:szCs w:val="24"/>
        </w:rPr>
        <w:t>vystavení</w:t>
      </w:r>
      <w:proofErr w:type="gramEnd"/>
      <w:r w:rsidRPr="00293032">
        <w:rPr>
          <w:rFonts w:ascii="Arial" w:hAnsi="Arial" w:cs="Arial"/>
          <w:sz w:val="24"/>
          <w:szCs w:val="24"/>
        </w:rPr>
        <w:t xml:space="preserve"> </w:t>
      </w:r>
      <w:r w:rsidR="0018092F">
        <w:rPr>
          <w:rFonts w:ascii="Arial" w:hAnsi="Arial" w:cs="Arial"/>
          <w:sz w:val="24"/>
          <w:szCs w:val="24"/>
        </w:rPr>
        <w:t>CO</w:t>
      </w:r>
      <w:r w:rsidRPr="00293032">
        <w:rPr>
          <w:rFonts w:ascii="Arial" w:hAnsi="Arial" w:cs="Arial"/>
          <w:sz w:val="24"/>
          <w:szCs w:val="24"/>
        </w:rPr>
        <w:t xml:space="preserve"> o původu zboží, musí být zásilka připravena k odeslání.</w:t>
      </w:r>
    </w:p>
    <w:p w14:paraId="7683B2C3" w14:textId="77777777" w:rsidR="00082D63" w:rsidRPr="00293032" w:rsidRDefault="00082D63" w:rsidP="00293032">
      <w:pPr>
        <w:widowControl w:val="0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56DCC44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>Vznik objednávky</w:t>
      </w:r>
    </w:p>
    <w:p w14:paraId="5042160F" w14:textId="19E43CAB" w:rsidR="00082D63" w:rsidRPr="00293032" w:rsidRDefault="00B55667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B26902" w:rsidRPr="00293032">
        <w:rPr>
          <w:rFonts w:ascii="Arial" w:hAnsi="Arial" w:cs="Arial"/>
          <w:sz w:val="24"/>
          <w:szCs w:val="24"/>
        </w:rPr>
        <w:t xml:space="preserve">Objednávku </w:t>
      </w:r>
      <w:r w:rsidR="0056465A">
        <w:rPr>
          <w:rFonts w:ascii="Arial" w:hAnsi="Arial" w:cs="Arial"/>
          <w:sz w:val="24"/>
          <w:szCs w:val="24"/>
        </w:rPr>
        <w:t xml:space="preserve">na </w:t>
      </w:r>
      <w:proofErr w:type="gramStart"/>
      <w:r w:rsidR="0056465A">
        <w:rPr>
          <w:rFonts w:ascii="Arial" w:hAnsi="Arial" w:cs="Arial"/>
          <w:sz w:val="24"/>
          <w:szCs w:val="24"/>
        </w:rPr>
        <w:t>vystavení</w:t>
      </w:r>
      <w:proofErr w:type="gramEnd"/>
      <w:r w:rsidR="0056465A">
        <w:rPr>
          <w:rFonts w:ascii="Arial" w:hAnsi="Arial" w:cs="Arial"/>
          <w:sz w:val="24"/>
          <w:szCs w:val="24"/>
        </w:rPr>
        <w:t xml:space="preserve">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dalších exportních dokumentů </w:t>
      </w:r>
      <w:r w:rsidR="00956BE4">
        <w:rPr>
          <w:rFonts w:ascii="Arial" w:hAnsi="Arial" w:cs="Arial"/>
          <w:sz w:val="24"/>
          <w:szCs w:val="24"/>
        </w:rPr>
        <w:t xml:space="preserve">podává </w:t>
      </w:r>
      <w:r w:rsidR="00B26902" w:rsidRPr="00293032">
        <w:rPr>
          <w:rFonts w:ascii="Arial" w:hAnsi="Arial" w:cs="Arial"/>
          <w:sz w:val="24"/>
          <w:szCs w:val="24"/>
        </w:rPr>
        <w:t>žadatel prostřednictvím elektronického objednávkového systému</w:t>
      </w:r>
      <w:r w:rsidR="006D5AAA">
        <w:rPr>
          <w:rFonts w:ascii="Arial" w:hAnsi="Arial" w:cs="Arial"/>
          <w:sz w:val="24"/>
          <w:szCs w:val="24"/>
        </w:rPr>
        <w:t xml:space="preserve">, </w:t>
      </w:r>
      <w:r w:rsidR="00B26902" w:rsidRPr="00293032">
        <w:rPr>
          <w:rFonts w:ascii="Arial" w:hAnsi="Arial" w:cs="Arial"/>
          <w:sz w:val="24"/>
          <w:szCs w:val="24"/>
        </w:rPr>
        <w:t xml:space="preserve">vyplněním a odesláním </w:t>
      </w:r>
      <w:r w:rsidR="00CE0E99">
        <w:rPr>
          <w:rFonts w:ascii="Arial" w:hAnsi="Arial" w:cs="Arial"/>
          <w:sz w:val="24"/>
          <w:szCs w:val="24"/>
        </w:rPr>
        <w:t xml:space="preserve">příslušného </w:t>
      </w:r>
      <w:r w:rsidR="00B26902" w:rsidRPr="00293032">
        <w:rPr>
          <w:rFonts w:ascii="Arial" w:hAnsi="Arial" w:cs="Arial"/>
          <w:sz w:val="24"/>
          <w:szCs w:val="24"/>
        </w:rPr>
        <w:t xml:space="preserve">elektronického formuláře. Objednávka, musí obsahovat všechny povinné údaje. </w:t>
      </w:r>
    </w:p>
    <w:p w14:paraId="1255109F" w14:textId="77777777" w:rsidR="00082D63" w:rsidRPr="00293032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46B6F10" w14:textId="7A652444" w:rsidR="00082D63" w:rsidRPr="00293032" w:rsidRDefault="00B55667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B26902" w:rsidRPr="00293032">
        <w:rPr>
          <w:rFonts w:ascii="Arial" w:hAnsi="Arial" w:cs="Arial"/>
          <w:sz w:val="24"/>
          <w:szCs w:val="24"/>
        </w:rPr>
        <w:t>U 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jsou </w:t>
      </w:r>
      <w:r w:rsidR="0056465A">
        <w:rPr>
          <w:rFonts w:ascii="Arial" w:hAnsi="Arial" w:cs="Arial"/>
          <w:sz w:val="24"/>
          <w:szCs w:val="24"/>
        </w:rPr>
        <w:t>povinnými údaji</w:t>
      </w:r>
      <w:r w:rsidR="00DD130B"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>identifikační údaje o žadateli, výrobci, vývozci a příjemci zboží. Dále země určení, původ zboží, druh vyváženého zboží, seznam a popis zboží a jeho množství.</w:t>
      </w:r>
    </w:p>
    <w:p w14:paraId="0890A7B6" w14:textId="77777777" w:rsidR="00082D63" w:rsidRPr="00293032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07E9E00" w14:textId="152D505F" w:rsidR="00082D63" w:rsidRDefault="00956BE4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="00B26902" w:rsidRPr="00293032">
        <w:rPr>
          <w:rFonts w:ascii="Arial" w:hAnsi="Arial" w:cs="Arial"/>
          <w:sz w:val="24"/>
          <w:szCs w:val="24"/>
        </w:rPr>
        <w:t xml:space="preserve">U ostatních dokumentů je </w:t>
      </w:r>
      <w:r w:rsidR="0056465A">
        <w:rPr>
          <w:rFonts w:ascii="Arial" w:hAnsi="Arial" w:cs="Arial"/>
          <w:sz w:val="24"/>
          <w:szCs w:val="24"/>
        </w:rPr>
        <w:t xml:space="preserve">dána </w:t>
      </w:r>
      <w:r w:rsidR="00B26902" w:rsidRPr="00293032">
        <w:rPr>
          <w:rFonts w:ascii="Arial" w:hAnsi="Arial" w:cs="Arial"/>
          <w:sz w:val="24"/>
          <w:szCs w:val="24"/>
        </w:rPr>
        <w:t>povinn</w:t>
      </w:r>
      <w:r w:rsidR="0056465A">
        <w:rPr>
          <w:rFonts w:ascii="Arial" w:hAnsi="Arial" w:cs="Arial"/>
          <w:sz w:val="24"/>
          <w:szCs w:val="24"/>
        </w:rPr>
        <w:t>ost</w:t>
      </w:r>
      <w:r w:rsidR="00B26902" w:rsidRPr="00293032">
        <w:rPr>
          <w:rFonts w:ascii="Arial" w:hAnsi="Arial" w:cs="Arial"/>
          <w:sz w:val="24"/>
          <w:szCs w:val="24"/>
        </w:rPr>
        <w:t xml:space="preserve"> uvádět počet dokumentů k ověření a zemi určení. </w:t>
      </w:r>
    </w:p>
    <w:p w14:paraId="04803846" w14:textId="77777777" w:rsidR="00082D63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5FB99D7" w14:textId="7B189D82" w:rsidR="00082D63" w:rsidRDefault="00956BE4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 </w:t>
      </w:r>
      <w:r w:rsidR="00B26902" w:rsidRPr="00293032">
        <w:rPr>
          <w:rFonts w:ascii="Arial" w:hAnsi="Arial" w:cs="Arial"/>
          <w:sz w:val="24"/>
          <w:szCs w:val="24"/>
        </w:rPr>
        <w:t xml:space="preserve">Objednávka se považuje za </w:t>
      </w:r>
      <w:r w:rsidR="00A01585">
        <w:rPr>
          <w:rFonts w:ascii="Arial" w:hAnsi="Arial" w:cs="Arial"/>
          <w:sz w:val="24"/>
          <w:szCs w:val="24"/>
        </w:rPr>
        <w:t>řádnou</w:t>
      </w:r>
      <w:r>
        <w:rPr>
          <w:rFonts w:ascii="Arial" w:hAnsi="Arial" w:cs="Arial"/>
          <w:sz w:val="24"/>
          <w:szCs w:val="24"/>
        </w:rPr>
        <w:t>,</w:t>
      </w:r>
      <w:r w:rsidR="00A01585">
        <w:rPr>
          <w:rFonts w:ascii="Arial" w:hAnsi="Arial" w:cs="Arial"/>
          <w:sz w:val="24"/>
          <w:szCs w:val="24"/>
        </w:rPr>
        <w:t xml:space="preserve"> pokud obsahuje </w:t>
      </w:r>
      <w:r w:rsidR="00B26902" w:rsidRPr="00293032">
        <w:rPr>
          <w:rFonts w:ascii="Arial" w:hAnsi="Arial" w:cs="Arial"/>
          <w:sz w:val="24"/>
          <w:szCs w:val="24"/>
        </w:rPr>
        <w:t>všechny povinné údaje a jsou k ní přiloženy všechny relevantní dokumenty v elektronické podobě</w:t>
      </w:r>
      <w:r>
        <w:rPr>
          <w:rFonts w:ascii="Arial" w:hAnsi="Arial" w:cs="Arial"/>
          <w:sz w:val="24"/>
          <w:szCs w:val="24"/>
        </w:rPr>
        <w:t>,</w:t>
      </w:r>
      <w:r w:rsidR="00B26902" w:rsidRPr="00293032">
        <w:rPr>
          <w:rFonts w:ascii="Arial" w:hAnsi="Arial" w:cs="Arial"/>
          <w:sz w:val="24"/>
          <w:szCs w:val="24"/>
        </w:rPr>
        <w:t xml:space="preserve"> nebo </w:t>
      </w:r>
      <w:r w:rsidR="00D471CD">
        <w:rPr>
          <w:rFonts w:ascii="Arial" w:hAnsi="Arial" w:cs="Arial"/>
          <w:sz w:val="24"/>
          <w:szCs w:val="24"/>
        </w:rPr>
        <w:t xml:space="preserve">jsou k ní </w:t>
      </w:r>
      <w:r w:rsidR="00CE0E99">
        <w:rPr>
          <w:rFonts w:ascii="Arial" w:hAnsi="Arial" w:cs="Arial"/>
          <w:sz w:val="24"/>
          <w:szCs w:val="24"/>
        </w:rPr>
        <w:t>v případě nutnosti</w:t>
      </w:r>
      <w:r>
        <w:rPr>
          <w:rFonts w:ascii="Arial" w:hAnsi="Arial" w:cs="Arial"/>
          <w:sz w:val="24"/>
          <w:szCs w:val="24"/>
        </w:rPr>
        <w:t xml:space="preserve"> dodány</w:t>
      </w:r>
      <w:r w:rsidR="00CE0E99"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 xml:space="preserve">originály </w:t>
      </w:r>
      <w:r>
        <w:rPr>
          <w:rFonts w:ascii="Arial" w:hAnsi="Arial" w:cs="Arial"/>
          <w:sz w:val="24"/>
          <w:szCs w:val="24"/>
        </w:rPr>
        <w:t xml:space="preserve">všech </w:t>
      </w:r>
      <w:r w:rsidR="00B26902" w:rsidRPr="00293032">
        <w:rPr>
          <w:rFonts w:ascii="Arial" w:hAnsi="Arial" w:cs="Arial"/>
          <w:sz w:val="24"/>
          <w:szCs w:val="24"/>
        </w:rPr>
        <w:t xml:space="preserve">dokumentů v listinné podobě sloužící jako nutný podklad pro vystavení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ověření ostatních dokumentů.</w:t>
      </w:r>
    </w:p>
    <w:p w14:paraId="6049A0B9" w14:textId="77777777" w:rsidR="00082D63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3A7CE53" w14:textId="3B6C384D" w:rsidR="00082D63" w:rsidRDefault="00956BE4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 </w:t>
      </w:r>
      <w:r w:rsidR="00515F51">
        <w:rPr>
          <w:rFonts w:ascii="Arial" w:hAnsi="Arial" w:cs="Arial"/>
          <w:sz w:val="24"/>
          <w:szCs w:val="24"/>
        </w:rPr>
        <w:t xml:space="preserve">Po </w:t>
      </w:r>
      <w:r w:rsidR="00BE528A">
        <w:rPr>
          <w:rFonts w:ascii="Arial" w:hAnsi="Arial" w:cs="Arial"/>
          <w:sz w:val="24"/>
          <w:szCs w:val="24"/>
        </w:rPr>
        <w:t>odeslání</w:t>
      </w:r>
      <w:r w:rsidR="00D471CD">
        <w:rPr>
          <w:rFonts w:ascii="Arial" w:hAnsi="Arial" w:cs="Arial"/>
          <w:sz w:val="24"/>
          <w:szCs w:val="24"/>
        </w:rPr>
        <w:t xml:space="preserve"> objednávky </w:t>
      </w:r>
      <w:r w:rsidR="00EA3410">
        <w:rPr>
          <w:rFonts w:ascii="Arial" w:hAnsi="Arial" w:cs="Arial"/>
          <w:sz w:val="24"/>
          <w:szCs w:val="24"/>
        </w:rPr>
        <w:t xml:space="preserve">obdrží </w:t>
      </w:r>
      <w:r w:rsidR="00515F51">
        <w:rPr>
          <w:rFonts w:ascii="Arial" w:hAnsi="Arial" w:cs="Arial"/>
          <w:sz w:val="24"/>
          <w:szCs w:val="24"/>
        </w:rPr>
        <w:t xml:space="preserve">žadatel </w:t>
      </w:r>
      <w:r w:rsidR="00D471CD">
        <w:rPr>
          <w:rFonts w:ascii="Arial" w:hAnsi="Arial" w:cs="Arial"/>
          <w:sz w:val="24"/>
          <w:szCs w:val="24"/>
        </w:rPr>
        <w:t xml:space="preserve">na </w:t>
      </w:r>
      <w:r w:rsidR="00EA3410">
        <w:rPr>
          <w:rFonts w:ascii="Arial" w:hAnsi="Arial" w:cs="Arial"/>
          <w:sz w:val="24"/>
          <w:szCs w:val="24"/>
        </w:rPr>
        <w:t xml:space="preserve">svoji </w:t>
      </w:r>
      <w:r w:rsidR="00CE0E99">
        <w:rPr>
          <w:rFonts w:ascii="Arial" w:hAnsi="Arial" w:cs="Arial"/>
          <w:sz w:val="24"/>
          <w:szCs w:val="24"/>
        </w:rPr>
        <w:t xml:space="preserve">elektronickou adresu </w:t>
      </w:r>
      <w:r w:rsidR="00EA3410">
        <w:rPr>
          <w:rFonts w:ascii="Arial" w:hAnsi="Arial" w:cs="Arial"/>
          <w:sz w:val="24"/>
          <w:szCs w:val="24"/>
        </w:rPr>
        <w:t>u</w:t>
      </w:r>
      <w:r w:rsidR="00F57A8F">
        <w:rPr>
          <w:rFonts w:ascii="Arial" w:hAnsi="Arial" w:cs="Arial"/>
          <w:sz w:val="24"/>
          <w:szCs w:val="24"/>
        </w:rPr>
        <w:t xml:space="preserve">vedenou u </w:t>
      </w:r>
      <w:r w:rsidR="00CE0E99">
        <w:rPr>
          <w:rFonts w:ascii="Arial" w:hAnsi="Arial" w:cs="Arial"/>
          <w:sz w:val="24"/>
          <w:szCs w:val="24"/>
        </w:rPr>
        <w:t>uživatelského účtu</w:t>
      </w:r>
      <w:r w:rsidR="00EA3410">
        <w:rPr>
          <w:rFonts w:ascii="Arial" w:hAnsi="Arial" w:cs="Arial"/>
          <w:sz w:val="24"/>
          <w:szCs w:val="24"/>
        </w:rPr>
        <w:t xml:space="preserve"> automatické </w:t>
      </w:r>
      <w:r w:rsidR="00EA3410" w:rsidRPr="00DC2EF3">
        <w:rPr>
          <w:rFonts w:ascii="Arial" w:hAnsi="Arial" w:cs="Arial"/>
          <w:sz w:val="24"/>
          <w:szCs w:val="24"/>
        </w:rPr>
        <w:t xml:space="preserve">potvrzení </w:t>
      </w:r>
      <w:r w:rsidR="00EA3410">
        <w:rPr>
          <w:rFonts w:ascii="Arial" w:hAnsi="Arial" w:cs="Arial"/>
          <w:sz w:val="24"/>
          <w:szCs w:val="24"/>
        </w:rPr>
        <w:t>o doručení objednávky</w:t>
      </w:r>
      <w:r w:rsidR="00CE0E99">
        <w:rPr>
          <w:rFonts w:ascii="Arial" w:hAnsi="Arial" w:cs="Arial"/>
          <w:sz w:val="24"/>
          <w:szCs w:val="24"/>
        </w:rPr>
        <w:t>.</w:t>
      </w:r>
    </w:p>
    <w:p w14:paraId="57A2F5F5" w14:textId="77777777" w:rsidR="00082D63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1C28D80" w14:textId="39AD1C79" w:rsidR="00082D63" w:rsidRPr="00293032" w:rsidRDefault="00956BE4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 </w:t>
      </w:r>
      <w:r w:rsidR="00A351C5" w:rsidRPr="00DC2EF3">
        <w:rPr>
          <w:rFonts w:ascii="Arial" w:hAnsi="Arial" w:cs="Arial"/>
          <w:sz w:val="24"/>
          <w:szCs w:val="24"/>
        </w:rPr>
        <w:t>O</w:t>
      </w:r>
      <w:r w:rsidR="00EA3410">
        <w:rPr>
          <w:rFonts w:ascii="Arial" w:hAnsi="Arial" w:cs="Arial"/>
          <w:sz w:val="24"/>
          <w:szCs w:val="24"/>
        </w:rPr>
        <w:t>deslaná o</w:t>
      </w:r>
      <w:r w:rsidR="00A351C5" w:rsidRPr="00DC2EF3">
        <w:rPr>
          <w:rFonts w:ascii="Arial" w:hAnsi="Arial" w:cs="Arial"/>
          <w:sz w:val="24"/>
          <w:szCs w:val="24"/>
        </w:rPr>
        <w:t xml:space="preserve">bjednávka </w:t>
      </w:r>
      <w:r w:rsidR="00EA3410">
        <w:rPr>
          <w:rFonts w:ascii="Arial" w:hAnsi="Arial" w:cs="Arial"/>
          <w:sz w:val="24"/>
          <w:szCs w:val="24"/>
        </w:rPr>
        <w:t>je pro žadatele</w:t>
      </w:r>
      <w:r w:rsidR="00A351C5" w:rsidRPr="00DC2EF3">
        <w:rPr>
          <w:rFonts w:ascii="Arial" w:hAnsi="Arial" w:cs="Arial"/>
          <w:sz w:val="24"/>
          <w:szCs w:val="24"/>
        </w:rPr>
        <w:t xml:space="preserve"> závazn</w:t>
      </w:r>
      <w:r w:rsidR="00EA3410">
        <w:rPr>
          <w:rFonts w:ascii="Arial" w:hAnsi="Arial" w:cs="Arial"/>
          <w:sz w:val="24"/>
          <w:szCs w:val="24"/>
        </w:rPr>
        <w:t>á</w:t>
      </w:r>
      <w:r w:rsidR="00A351C5" w:rsidRPr="00DC2EF3">
        <w:rPr>
          <w:rFonts w:ascii="Arial" w:hAnsi="Arial" w:cs="Arial"/>
          <w:sz w:val="24"/>
          <w:szCs w:val="24"/>
        </w:rPr>
        <w:t>.</w:t>
      </w:r>
    </w:p>
    <w:p w14:paraId="3FBB24A4" w14:textId="77777777" w:rsidR="00082D63" w:rsidRPr="00293032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97989D0" w14:textId="36848F12" w:rsidR="00082D63" w:rsidRPr="00293032" w:rsidRDefault="00956BE4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bookmarkStart w:id="0" w:name="_Toc286320135"/>
      <w:bookmarkStart w:id="1" w:name="_Toc286320144"/>
      <w:r>
        <w:rPr>
          <w:rFonts w:ascii="Arial" w:hAnsi="Arial" w:cs="Arial"/>
          <w:color w:val="808080"/>
          <w:sz w:val="24"/>
          <w:szCs w:val="24"/>
        </w:rPr>
        <w:t xml:space="preserve">Oprávněný žadatel </w:t>
      </w:r>
      <w:bookmarkEnd w:id="0"/>
    </w:p>
    <w:p w14:paraId="16A8A910" w14:textId="1F6DE0EA" w:rsidR="00082D63" w:rsidRPr="00293032" w:rsidRDefault="00956BE4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Vystavitel je oprávněn vystavit o</w:t>
      </w:r>
      <w:r w:rsidR="00DC1535">
        <w:rPr>
          <w:rFonts w:ascii="Arial" w:hAnsi="Arial" w:cs="Arial"/>
          <w:sz w:val="24"/>
          <w:szCs w:val="24"/>
        </w:rPr>
        <w:t>svědčení</w:t>
      </w:r>
      <w:r w:rsidR="00DE3156"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ověřit </w:t>
      </w:r>
      <w:r w:rsidR="00B26902" w:rsidRPr="00293032">
        <w:rPr>
          <w:rFonts w:ascii="Arial" w:hAnsi="Arial" w:cs="Arial"/>
          <w:sz w:val="24"/>
          <w:szCs w:val="24"/>
        </w:rPr>
        <w:t xml:space="preserve">ostatní dokumenty </w:t>
      </w:r>
      <w:r>
        <w:rPr>
          <w:rFonts w:ascii="Arial" w:hAnsi="Arial" w:cs="Arial"/>
          <w:sz w:val="24"/>
          <w:szCs w:val="24"/>
        </w:rPr>
        <w:t xml:space="preserve">pouze </w:t>
      </w:r>
      <w:r w:rsidR="00B26902" w:rsidRPr="00293032">
        <w:rPr>
          <w:rFonts w:ascii="Arial" w:hAnsi="Arial" w:cs="Arial"/>
          <w:sz w:val="24"/>
          <w:szCs w:val="24"/>
        </w:rPr>
        <w:t xml:space="preserve">pro žadatele registrované v České republice, kteří jsou zapsáni v zákonem stanovené evidenci.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a ostatní dokumenty se zásadně vystavuj</w:t>
      </w:r>
      <w:r w:rsidR="00DE3156">
        <w:rPr>
          <w:rFonts w:ascii="Arial" w:hAnsi="Arial" w:cs="Arial"/>
          <w:sz w:val="24"/>
          <w:szCs w:val="24"/>
        </w:rPr>
        <w:t>í</w:t>
      </w:r>
      <w:r w:rsidR="00B26902" w:rsidRPr="00293032">
        <w:rPr>
          <w:rFonts w:ascii="Arial" w:hAnsi="Arial" w:cs="Arial"/>
          <w:sz w:val="24"/>
          <w:szCs w:val="24"/>
        </w:rPr>
        <w:t xml:space="preserve"> pro účely užití v mezinárodním obchodě. </w:t>
      </w:r>
    </w:p>
    <w:p w14:paraId="5F6A7CA3" w14:textId="77777777" w:rsidR="00082D63" w:rsidRPr="00293032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0D73D62" w14:textId="06C82CAB" w:rsidR="00082D63" w:rsidRPr="00293032" w:rsidRDefault="00956BE4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Doložení původu zboží</w:t>
      </w:r>
      <w:bookmarkEnd w:id="1"/>
    </w:p>
    <w:p w14:paraId="2C5A9E96" w14:textId="6C902467" w:rsidR="00082D63" w:rsidRDefault="00956BE4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B26902" w:rsidRPr="00293032">
        <w:rPr>
          <w:rFonts w:ascii="Arial" w:hAnsi="Arial" w:cs="Arial"/>
          <w:sz w:val="24"/>
          <w:szCs w:val="24"/>
        </w:rPr>
        <w:t xml:space="preserve">Původ zboží dokládá žadatel prohlášením, že údaje o původu zboží uvedené v jeho objednávce jsou pravdivé. U prokazování původu </w:t>
      </w:r>
      <w:r w:rsidR="005B6AB6">
        <w:rPr>
          <w:rFonts w:ascii="Arial" w:hAnsi="Arial" w:cs="Arial"/>
          <w:sz w:val="24"/>
          <w:szCs w:val="24"/>
        </w:rPr>
        <w:t xml:space="preserve">cizího </w:t>
      </w:r>
      <w:r w:rsidR="00B26902" w:rsidRPr="00293032">
        <w:rPr>
          <w:rFonts w:ascii="Arial" w:hAnsi="Arial" w:cs="Arial"/>
          <w:sz w:val="24"/>
          <w:szCs w:val="24"/>
        </w:rPr>
        <w:t xml:space="preserve">zboží (původ </w:t>
      </w:r>
      <w:r w:rsidR="00005313">
        <w:rPr>
          <w:rFonts w:ascii="Arial" w:hAnsi="Arial" w:cs="Arial"/>
          <w:sz w:val="24"/>
          <w:szCs w:val="24"/>
        </w:rPr>
        <w:t xml:space="preserve">zboží </w:t>
      </w:r>
      <w:r w:rsidR="00B26902" w:rsidRPr="00293032">
        <w:rPr>
          <w:rFonts w:ascii="Arial" w:hAnsi="Arial" w:cs="Arial"/>
          <w:sz w:val="24"/>
          <w:szCs w:val="24"/>
        </w:rPr>
        <w:t xml:space="preserve">jiný než </w:t>
      </w:r>
      <w:r w:rsidR="00110F0E">
        <w:rPr>
          <w:rFonts w:ascii="Arial" w:hAnsi="Arial" w:cs="Arial"/>
          <w:sz w:val="24"/>
          <w:szCs w:val="24"/>
        </w:rPr>
        <w:t>Česká republika</w:t>
      </w:r>
      <w:r w:rsidR="00B26902" w:rsidRPr="00293032">
        <w:rPr>
          <w:rFonts w:ascii="Arial" w:hAnsi="Arial" w:cs="Arial"/>
          <w:sz w:val="24"/>
          <w:szCs w:val="24"/>
        </w:rPr>
        <w:t>) je žadatel povinen předložit dokumenty dokládající daný původ zboží.</w:t>
      </w:r>
      <w:r w:rsidR="00934940"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 xml:space="preserve">Pokud tyto dokumenty nebude mít žadatel k dispozici, lze </w:t>
      </w:r>
      <w:r w:rsidR="00110F0E">
        <w:rPr>
          <w:rFonts w:ascii="Arial" w:hAnsi="Arial" w:cs="Arial"/>
          <w:sz w:val="24"/>
          <w:szCs w:val="24"/>
        </w:rPr>
        <w:t>původ zboží</w:t>
      </w:r>
      <w:r w:rsidR="00B26902" w:rsidRPr="00293032">
        <w:rPr>
          <w:rFonts w:ascii="Arial" w:hAnsi="Arial" w:cs="Arial"/>
          <w:sz w:val="24"/>
          <w:szCs w:val="24"/>
        </w:rPr>
        <w:t xml:space="preserve"> nahradit čestným prohlášením žadatele. Čestné prohlášení musí být podepsáno </w:t>
      </w:r>
      <w:r w:rsidR="00F529D5">
        <w:rPr>
          <w:rFonts w:ascii="Arial" w:hAnsi="Arial" w:cs="Arial"/>
          <w:sz w:val="24"/>
          <w:szCs w:val="24"/>
        </w:rPr>
        <w:t xml:space="preserve">žadatelem osobně, nebo oprávněným zástupcem </w:t>
      </w:r>
      <w:r w:rsidR="00B26902" w:rsidRPr="00293032">
        <w:rPr>
          <w:rFonts w:ascii="Arial" w:hAnsi="Arial" w:cs="Arial"/>
          <w:sz w:val="24"/>
          <w:szCs w:val="24"/>
        </w:rPr>
        <w:t>žadatele</w:t>
      </w:r>
      <w:r w:rsidR="00F529D5">
        <w:rPr>
          <w:rFonts w:ascii="Arial" w:hAnsi="Arial" w:cs="Arial"/>
          <w:sz w:val="24"/>
          <w:szCs w:val="24"/>
        </w:rPr>
        <w:t xml:space="preserve">. </w:t>
      </w:r>
    </w:p>
    <w:p w14:paraId="2B82ACFF" w14:textId="77777777" w:rsidR="00082D63" w:rsidRPr="00293032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F337792" w14:textId="5BDA7FDB" w:rsidR="00082D63" w:rsidRPr="00293032" w:rsidRDefault="005B6AB6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="00B26902" w:rsidRPr="00293032">
        <w:rPr>
          <w:rFonts w:ascii="Arial" w:hAnsi="Arial" w:cs="Arial"/>
          <w:sz w:val="24"/>
          <w:szCs w:val="24"/>
        </w:rPr>
        <w:t>Na v</w:t>
      </w:r>
      <w:r w:rsidR="001633AA">
        <w:rPr>
          <w:rFonts w:ascii="Arial" w:hAnsi="Arial" w:cs="Arial"/>
          <w:sz w:val="24"/>
          <w:szCs w:val="24"/>
        </w:rPr>
        <w:t>ýzvu</w:t>
      </w:r>
      <w:r w:rsidR="00B26902" w:rsidRPr="00293032">
        <w:rPr>
          <w:rFonts w:ascii="Arial" w:hAnsi="Arial" w:cs="Arial"/>
          <w:sz w:val="24"/>
          <w:szCs w:val="24"/>
        </w:rPr>
        <w:t xml:space="preserve"> vystavitele je žadatel povinen </w:t>
      </w:r>
      <w:r w:rsidR="00EA3410">
        <w:rPr>
          <w:rFonts w:ascii="Arial" w:hAnsi="Arial" w:cs="Arial"/>
          <w:sz w:val="24"/>
          <w:szCs w:val="24"/>
        </w:rPr>
        <w:t>v přiměřené lhůtě stanovené vystavitelem</w:t>
      </w:r>
      <w:r w:rsidR="002C54C5"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>předložit dokumenty k prokázání deklarovaného původu zboží</w:t>
      </w:r>
      <w:r w:rsidR="001633AA">
        <w:rPr>
          <w:rFonts w:ascii="Arial" w:hAnsi="Arial" w:cs="Arial"/>
          <w:sz w:val="24"/>
          <w:szCs w:val="24"/>
        </w:rPr>
        <w:t>,</w:t>
      </w:r>
      <w:r w:rsidR="00B26902" w:rsidRPr="00293032">
        <w:rPr>
          <w:rFonts w:ascii="Arial" w:hAnsi="Arial" w:cs="Arial"/>
          <w:sz w:val="24"/>
          <w:szCs w:val="24"/>
        </w:rPr>
        <w:t xml:space="preserve"> jako jsou dodací faktury, výrobní postupy atd. </w:t>
      </w:r>
      <w:r w:rsidR="002C54C5">
        <w:rPr>
          <w:rFonts w:ascii="Arial" w:hAnsi="Arial" w:cs="Arial"/>
          <w:sz w:val="24"/>
          <w:szCs w:val="24"/>
        </w:rPr>
        <w:t xml:space="preserve">Není-li lhůta ve výzvě uvedena, pak lhůta činí 2 dny ode dne doručení výzvy. </w:t>
      </w:r>
      <w:r w:rsidR="00EA3410">
        <w:rPr>
          <w:rFonts w:ascii="Arial" w:hAnsi="Arial" w:cs="Arial"/>
          <w:sz w:val="24"/>
          <w:szCs w:val="24"/>
        </w:rPr>
        <w:t xml:space="preserve">Po marném uplynutí lhůty vystavitel řízení o </w:t>
      </w:r>
      <w:proofErr w:type="gramStart"/>
      <w:r w:rsidR="00EA3410">
        <w:rPr>
          <w:rFonts w:ascii="Arial" w:hAnsi="Arial" w:cs="Arial"/>
          <w:sz w:val="24"/>
          <w:szCs w:val="24"/>
        </w:rPr>
        <w:t>vystavení</w:t>
      </w:r>
      <w:proofErr w:type="gramEnd"/>
      <w:r w:rsidR="00EA3410">
        <w:rPr>
          <w:rFonts w:ascii="Arial" w:hAnsi="Arial" w:cs="Arial"/>
          <w:sz w:val="24"/>
          <w:szCs w:val="24"/>
        </w:rPr>
        <w:t xml:space="preserve"> CO ukončí</w:t>
      </w:r>
      <w:r w:rsidR="00F738E8">
        <w:rPr>
          <w:rFonts w:ascii="Arial" w:hAnsi="Arial" w:cs="Arial"/>
          <w:sz w:val="24"/>
          <w:szCs w:val="24"/>
        </w:rPr>
        <w:t xml:space="preserve">. </w:t>
      </w:r>
      <w:r w:rsidR="00EA3410">
        <w:rPr>
          <w:rFonts w:ascii="Arial" w:hAnsi="Arial" w:cs="Arial"/>
          <w:sz w:val="24"/>
          <w:szCs w:val="24"/>
        </w:rPr>
        <w:t xml:space="preserve"> </w:t>
      </w:r>
    </w:p>
    <w:p w14:paraId="047EFA14" w14:textId="77777777" w:rsidR="00082D63" w:rsidRPr="00293032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64C832C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>Práva a povinnosti vystavitele</w:t>
      </w:r>
    </w:p>
    <w:p w14:paraId="1050E16A" w14:textId="32DD3FED" w:rsidR="00082D63" w:rsidRPr="00293032" w:rsidRDefault="001633AA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 </w:t>
      </w:r>
      <w:r w:rsidR="00B26902" w:rsidRPr="00293032">
        <w:rPr>
          <w:rFonts w:ascii="Arial" w:hAnsi="Arial" w:cs="Arial"/>
          <w:sz w:val="24"/>
          <w:szCs w:val="24"/>
        </w:rPr>
        <w:t xml:space="preserve">Vystavitel je oprávněn </w:t>
      </w:r>
      <w:r>
        <w:rPr>
          <w:rFonts w:ascii="Arial" w:hAnsi="Arial" w:cs="Arial"/>
          <w:sz w:val="24"/>
          <w:szCs w:val="24"/>
        </w:rPr>
        <w:t xml:space="preserve">ve lhůtě </w:t>
      </w:r>
      <w:r w:rsidR="006E756B">
        <w:rPr>
          <w:rFonts w:ascii="Arial" w:hAnsi="Arial" w:cs="Arial"/>
          <w:sz w:val="24"/>
          <w:szCs w:val="24"/>
        </w:rPr>
        <w:t>2 pracovních</w:t>
      </w:r>
      <w:r>
        <w:rPr>
          <w:rFonts w:ascii="Arial" w:hAnsi="Arial" w:cs="Arial"/>
          <w:sz w:val="24"/>
          <w:szCs w:val="24"/>
        </w:rPr>
        <w:t xml:space="preserve"> dnů </w:t>
      </w:r>
      <w:r w:rsidR="006E756B">
        <w:rPr>
          <w:rFonts w:ascii="Arial" w:hAnsi="Arial" w:cs="Arial"/>
          <w:sz w:val="24"/>
          <w:szCs w:val="24"/>
        </w:rPr>
        <w:t xml:space="preserve">ode dne jejího doručení </w:t>
      </w:r>
      <w:r w:rsidR="00B26902" w:rsidRPr="00293032">
        <w:rPr>
          <w:rFonts w:ascii="Arial" w:hAnsi="Arial" w:cs="Arial"/>
          <w:sz w:val="24"/>
          <w:szCs w:val="24"/>
        </w:rPr>
        <w:t>odmítnout objednávku, která je zjevně nepřípustná</w:t>
      </w:r>
      <w:r>
        <w:rPr>
          <w:rFonts w:ascii="Arial" w:hAnsi="Arial" w:cs="Arial"/>
          <w:sz w:val="24"/>
          <w:szCs w:val="24"/>
        </w:rPr>
        <w:t>,</w:t>
      </w:r>
      <w:r w:rsidR="00B26902" w:rsidRPr="00293032">
        <w:rPr>
          <w:rFonts w:ascii="Arial" w:hAnsi="Arial" w:cs="Arial"/>
          <w:sz w:val="24"/>
          <w:szCs w:val="24"/>
        </w:rPr>
        <w:t xml:space="preserve"> nebo objednávku, jejíž obsah nebyl přes výzvu vystavitele </w:t>
      </w:r>
      <w:r w:rsidR="005B1612">
        <w:rPr>
          <w:rFonts w:ascii="Arial" w:hAnsi="Arial" w:cs="Arial"/>
          <w:sz w:val="24"/>
          <w:szCs w:val="24"/>
        </w:rPr>
        <w:t xml:space="preserve">řádně </w:t>
      </w:r>
      <w:r w:rsidR="00B26902" w:rsidRPr="00293032">
        <w:rPr>
          <w:rFonts w:ascii="Arial" w:hAnsi="Arial" w:cs="Arial"/>
          <w:sz w:val="24"/>
          <w:szCs w:val="24"/>
        </w:rPr>
        <w:t>doplněn</w:t>
      </w:r>
      <w:r w:rsidR="00DF1A7D">
        <w:rPr>
          <w:rFonts w:ascii="Arial" w:hAnsi="Arial" w:cs="Arial"/>
          <w:sz w:val="24"/>
          <w:szCs w:val="24"/>
        </w:rPr>
        <w:t>, a to ve lhůtě 2 pracovních dnů ode dne marného uplynutí lhůty stanovené vystavitelem žadateli k odstranění vad objednávky</w:t>
      </w:r>
      <w:r w:rsidR="00B26902" w:rsidRPr="00293032">
        <w:rPr>
          <w:rFonts w:ascii="Arial" w:hAnsi="Arial" w:cs="Arial"/>
          <w:sz w:val="24"/>
          <w:szCs w:val="24"/>
        </w:rPr>
        <w:t>.</w:t>
      </w:r>
    </w:p>
    <w:p w14:paraId="09E45C5A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8B7AF0E" w14:textId="50420BC4" w:rsidR="00082D63" w:rsidRPr="00293032" w:rsidRDefault="001633AA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vystavitel vystavuje </w:t>
      </w:r>
      <w:r w:rsidR="00D873E5">
        <w:rPr>
          <w:rFonts w:ascii="Arial" w:hAnsi="Arial" w:cs="Arial"/>
          <w:sz w:val="24"/>
          <w:szCs w:val="24"/>
        </w:rPr>
        <w:t xml:space="preserve">vždy </w:t>
      </w:r>
      <w:r w:rsidR="00B26902" w:rsidRPr="00293032">
        <w:rPr>
          <w:rFonts w:ascii="Arial" w:hAnsi="Arial" w:cs="Arial"/>
          <w:sz w:val="24"/>
          <w:szCs w:val="24"/>
        </w:rPr>
        <w:t>pouze na originálním tiskopisu vystavitele.</w:t>
      </w:r>
    </w:p>
    <w:p w14:paraId="59C37511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A6EE3DE" w14:textId="583F13B9" w:rsidR="00082D63" w:rsidRPr="00293032" w:rsidRDefault="001633AA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</w:t>
      </w:r>
      <w:r w:rsidR="00B26902" w:rsidRPr="00293032">
        <w:rPr>
          <w:rFonts w:ascii="Arial" w:hAnsi="Arial" w:cs="Arial"/>
          <w:sz w:val="24"/>
          <w:szCs w:val="24"/>
        </w:rPr>
        <w:t xml:space="preserve">Každý </w:t>
      </w:r>
      <w:proofErr w:type="gramStart"/>
      <w:r w:rsidR="00B26902" w:rsidRPr="00293032">
        <w:rPr>
          <w:rFonts w:ascii="Arial" w:hAnsi="Arial" w:cs="Arial"/>
          <w:sz w:val="24"/>
          <w:szCs w:val="24"/>
        </w:rPr>
        <w:t>výtisk</w:t>
      </w:r>
      <w:proofErr w:type="gramEnd"/>
      <w:r w:rsidR="00B26902" w:rsidRPr="00293032">
        <w:rPr>
          <w:rFonts w:ascii="Arial" w:hAnsi="Arial" w:cs="Arial"/>
          <w:sz w:val="24"/>
          <w:szCs w:val="24"/>
        </w:rPr>
        <w:t xml:space="preserve">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ověřený dokument obsahuje minimálně:</w:t>
      </w:r>
    </w:p>
    <w:p w14:paraId="4B289B8E" w14:textId="77777777" w:rsidR="00082D63" w:rsidRPr="00293032" w:rsidRDefault="00B26902" w:rsidP="00293032">
      <w:pPr>
        <w:widowControl w:val="0"/>
        <w:numPr>
          <w:ilvl w:val="0"/>
          <w:numId w:val="3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>oficiální identifikační údaje vystavitele</w:t>
      </w:r>
    </w:p>
    <w:p w14:paraId="6FE4839B" w14:textId="77777777" w:rsidR="00082D63" w:rsidRPr="00293032" w:rsidRDefault="00B26902" w:rsidP="00293032">
      <w:pPr>
        <w:widowControl w:val="0"/>
        <w:numPr>
          <w:ilvl w:val="0"/>
          <w:numId w:val="3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>jedinečné evidenční číslo</w:t>
      </w:r>
    </w:p>
    <w:p w14:paraId="2C99B62A" w14:textId="28503A87" w:rsidR="00082D63" w:rsidRPr="00293032" w:rsidRDefault="00B26902" w:rsidP="00293032">
      <w:pPr>
        <w:widowControl w:val="0"/>
        <w:numPr>
          <w:ilvl w:val="0"/>
          <w:numId w:val="3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jméno a příjmení oprávněného pracovníka </w:t>
      </w:r>
      <w:r w:rsidR="00A70E9A">
        <w:rPr>
          <w:rFonts w:ascii="Arial" w:hAnsi="Arial" w:cs="Arial"/>
          <w:sz w:val="24"/>
          <w:szCs w:val="24"/>
        </w:rPr>
        <w:t>vystavitele</w:t>
      </w:r>
    </w:p>
    <w:p w14:paraId="1FEE2F9E" w14:textId="60E60F88" w:rsidR="00082D63" w:rsidRPr="00293032" w:rsidRDefault="00B26902" w:rsidP="00293032">
      <w:pPr>
        <w:widowControl w:val="0"/>
        <w:numPr>
          <w:ilvl w:val="0"/>
          <w:numId w:val="3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datum vystavení </w:t>
      </w:r>
      <w:r w:rsidR="0018092F">
        <w:rPr>
          <w:rFonts w:ascii="Arial" w:hAnsi="Arial" w:cs="Arial"/>
          <w:sz w:val="24"/>
          <w:szCs w:val="24"/>
        </w:rPr>
        <w:t>CO</w:t>
      </w:r>
    </w:p>
    <w:p w14:paraId="0FA58962" w14:textId="77777777" w:rsidR="00082D63" w:rsidRPr="00293032" w:rsidRDefault="00B26902" w:rsidP="00293032">
      <w:pPr>
        <w:widowControl w:val="0"/>
        <w:numPr>
          <w:ilvl w:val="0"/>
          <w:numId w:val="3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>kulaté úřední razítko vystavitele</w:t>
      </w:r>
    </w:p>
    <w:p w14:paraId="5C9424EE" w14:textId="77777777" w:rsidR="00082D63" w:rsidRPr="00293032" w:rsidRDefault="00B26902" w:rsidP="00293032">
      <w:pPr>
        <w:widowControl w:val="0"/>
        <w:numPr>
          <w:ilvl w:val="0"/>
          <w:numId w:val="3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>podpis oprávněného pracovníka vystavitele</w:t>
      </w:r>
    </w:p>
    <w:p w14:paraId="3A599E5F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B1D692C" w14:textId="78FE8589" w:rsidR="00082D63" w:rsidRDefault="001633AA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 </w:t>
      </w:r>
      <w:r w:rsidR="00B26902" w:rsidRPr="00293032">
        <w:rPr>
          <w:rFonts w:ascii="Arial" w:hAnsi="Arial" w:cs="Arial"/>
          <w:sz w:val="24"/>
          <w:szCs w:val="24"/>
        </w:rPr>
        <w:t xml:space="preserve">Vydává-li se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na více listech, pak vystavitel musí jednotlivé listy </w:t>
      </w:r>
      <w:r>
        <w:rPr>
          <w:rFonts w:ascii="Arial" w:hAnsi="Arial" w:cs="Arial"/>
          <w:sz w:val="24"/>
          <w:szCs w:val="24"/>
        </w:rPr>
        <w:t xml:space="preserve">číslovat a řazené vzestupně </w:t>
      </w:r>
      <w:r w:rsidR="00B26902" w:rsidRPr="00293032">
        <w:rPr>
          <w:rFonts w:ascii="Arial" w:hAnsi="Arial" w:cs="Arial"/>
          <w:sz w:val="24"/>
          <w:szCs w:val="24"/>
        </w:rPr>
        <w:t>neoddělitelně spojit sešitím</w:t>
      </w:r>
      <w:r w:rsidR="00AD58E3">
        <w:rPr>
          <w:rFonts w:ascii="Arial" w:hAnsi="Arial" w:cs="Arial"/>
          <w:sz w:val="24"/>
          <w:szCs w:val="24"/>
        </w:rPr>
        <w:t>. S</w:t>
      </w:r>
      <w:r w:rsidR="00B26902" w:rsidRPr="00293032">
        <w:rPr>
          <w:rFonts w:ascii="Arial" w:hAnsi="Arial" w:cs="Arial"/>
          <w:sz w:val="24"/>
          <w:szCs w:val="24"/>
        </w:rPr>
        <w:t xml:space="preserve">ešití se musí přelepit samolepkou a z každé strany orazítkovat tak, že část razítka musí být na samolepce a část na samotném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>.</w:t>
      </w:r>
    </w:p>
    <w:p w14:paraId="52587B79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785BD88" w14:textId="42DA7AE2" w:rsidR="00082D63" w:rsidRDefault="001633AA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 </w:t>
      </w:r>
      <w:r w:rsidR="00B26902" w:rsidRPr="00293032">
        <w:rPr>
          <w:rFonts w:ascii="Arial" w:hAnsi="Arial" w:cs="Arial"/>
          <w:sz w:val="24"/>
          <w:szCs w:val="24"/>
        </w:rPr>
        <w:t xml:space="preserve">Vystavitel se zavazuje vystavit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ve lhůtě </w:t>
      </w:r>
      <w:r w:rsidR="00C80212">
        <w:rPr>
          <w:rFonts w:ascii="Arial" w:hAnsi="Arial" w:cs="Arial"/>
          <w:sz w:val="24"/>
          <w:szCs w:val="24"/>
        </w:rPr>
        <w:t xml:space="preserve">nejpozději </w:t>
      </w:r>
      <w:r w:rsidR="00B26902" w:rsidRPr="00293032">
        <w:rPr>
          <w:rFonts w:ascii="Arial" w:hAnsi="Arial" w:cs="Arial"/>
          <w:sz w:val="24"/>
          <w:szCs w:val="24"/>
        </w:rPr>
        <w:t>2 pracovních dnů</w:t>
      </w:r>
      <w:r>
        <w:rPr>
          <w:rFonts w:ascii="Arial" w:hAnsi="Arial" w:cs="Arial"/>
          <w:sz w:val="24"/>
          <w:szCs w:val="24"/>
        </w:rPr>
        <w:t xml:space="preserve"> ode dne, kdy </w:t>
      </w:r>
      <w:r w:rsidR="00DF1A7D">
        <w:rPr>
          <w:rFonts w:ascii="Arial" w:hAnsi="Arial" w:cs="Arial"/>
          <w:sz w:val="24"/>
          <w:szCs w:val="24"/>
        </w:rPr>
        <w:t>mu byla objednávka žadatele doručena nebo kdy žadatel předložil všechny potřebné doklady, příp. odstranil vady objednávky konstatované vystavitelem</w:t>
      </w:r>
      <w:r w:rsidR="00B26902" w:rsidRPr="00293032">
        <w:rPr>
          <w:rFonts w:ascii="Arial" w:hAnsi="Arial" w:cs="Arial"/>
          <w:sz w:val="24"/>
          <w:szCs w:val="24"/>
        </w:rPr>
        <w:t>.</w:t>
      </w:r>
    </w:p>
    <w:p w14:paraId="50C4C573" w14:textId="77777777" w:rsidR="00082D63" w:rsidRPr="00293032" w:rsidRDefault="00082D63" w:rsidP="00293032">
      <w:pPr>
        <w:widowControl w:val="0"/>
        <w:tabs>
          <w:tab w:val="center" w:pos="4536"/>
          <w:tab w:val="right" w:pos="9072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4BF257F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>Práva a povinnosti žadatele</w:t>
      </w:r>
    </w:p>
    <w:p w14:paraId="340E3A7A" w14:textId="37F42B8F" w:rsidR="00082D63" w:rsidRDefault="00DF1A7D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B26902" w:rsidRPr="00293032">
        <w:rPr>
          <w:rFonts w:ascii="Arial" w:hAnsi="Arial" w:cs="Arial"/>
          <w:sz w:val="24"/>
          <w:szCs w:val="24"/>
        </w:rPr>
        <w:t xml:space="preserve">Žadatel je povinen dodat </w:t>
      </w:r>
      <w:r>
        <w:rPr>
          <w:rFonts w:ascii="Arial" w:hAnsi="Arial" w:cs="Arial"/>
          <w:sz w:val="24"/>
          <w:szCs w:val="24"/>
        </w:rPr>
        <w:t xml:space="preserve">ve stanovených lhůtách </w:t>
      </w:r>
      <w:r w:rsidR="00B26902" w:rsidRPr="00293032">
        <w:rPr>
          <w:rFonts w:ascii="Arial" w:hAnsi="Arial" w:cs="Arial"/>
          <w:sz w:val="24"/>
          <w:szCs w:val="24"/>
        </w:rPr>
        <w:t xml:space="preserve">vystaviteli všechny potřebné informace </w:t>
      </w:r>
      <w:r w:rsidR="00F8170F">
        <w:rPr>
          <w:rFonts w:ascii="Arial" w:hAnsi="Arial" w:cs="Arial"/>
          <w:sz w:val="24"/>
          <w:szCs w:val="24"/>
        </w:rPr>
        <w:t xml:space="preserve">a dokumenty nutné </w:t>
      </w:r>
      <w:r w:rsidR="00B26902" w:rsidRPr="00293032">
        <w:rPr>
          <w:rFonts w:ascii="Arial" w:hAnsi="Arial" w:cs="Arial"/>
          <w:sz w:val="24"/>
          <w:szCs w:val="24"/>
        </w:rPr>
        <w:t>k </w:t>
      </w:r>
      <w:r w:rsidR="00F8170F">
        <w:rPr>
          <w:rFonts w:ascii="Arial" w:hAnsi="Arial" w:cs="Arial"/>
          <w:sz w:val="24"/>
          <w:szCs w:val="24"/>
        </w:rPr>
        <w:t xml:space="preserve">řádnému provedení </w:t>
      </w:r>
      <w:r w:rsidR="00B26902" w:rsidRPr="00293032">
        <w:rPr>
          <w:rFonts w:ascii="Arial" w:hAnsi="Arial" w:cs="Arial"/>
          <w:sz w:val="24"/>
          <w:szCs w:val="24"/>
        </w:rPr>
        <w:t xml:space="preserve">vystavení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</w:t>
      </w:r>
      <w:r w:rsidR="00F8170F" w:rsidRPr="00DC2EF3">
        <w:rPr>
          <w:rFonts w:ascii="Arial" w:hAnsi="Arial" w:cs="Arial"/>
          <w:sz w:val="24"/>
          <w:szCs w:val="24"/>
        </w:rPr>
        <w:t>k </w:t>
      </w:r>
      <w:r w:rsidR="00F8170F">
        <w:rPr>
          <w:rFonts w:ascii="Arial" w:hAnsi="Arial" w:cs="Arial"/>
          <w:sz w:val="24"/>
          <w:szCs w:val="24"/>
        </w:rPr>
        <w:t xml:space="preserve">řádnému provedení </w:t>
      </w:r>
      <w:r w:rsidR="00B26902" w:rsidRPr="00293032">
        <w:rPr>
          <w:rFonts w:ascii="Arial" w:hAnsi="Arial" w:cs="Arial"/>
          <w:sz w:val="24"/>
          <w:szCs w:val="24"/>
        </w:rPr>
        <w:t>ověření dokumentu.</w:t>
      </w:r>
    </w:p>
    <w:p w14:paraId="20E61CC9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0DBB82D" w14:textId="5554ED15" w:rsidR="00082D63" w:rsidRDefault="00DF1A7D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</w:t>
      </w:r>
      <w:proofErr w:type="gramStart"/>
      <w:r w:rsidR="00B26902" w:rsidRPr="00293032">
        <w:rPr>
          <w:rFonts w:ascii="Arial" w:hAnsi="Arial" w:cs="Arial"/>
          <w:sz w:val="24"/>
          <w:szCs w:val="24"/>
        </w:rPr>
        <w:t>Vystavené</w:t>
      </w:r>
      <w:proofErr w:type="gramEnd"/>
      <w:r w:rsidR="00B26902" w:rsidRPr="00293032">
        <w:rPr>
          <w:rFonts w:ascii="Arial" w:hAnsi="Arial" w:cs="Arial"/>
          <w:sz w:val="24"/>
          <w:szCs w:val="24"/>
        </w:rPr>
        <w:t xml:space="preserve">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ověřený dokument je povinen žadatel převzít a provést úhradu</w:t>
      </w:r>
      <w:r>
        <w:rPr>
          <w:rFonts w:ascii="Arial" w:hAnsi="Arial" w:cs="Arial"/>
          <w:sz w:val="24"/>
          <w:szCs w:val="24"/>
        </w:rPr>
        <w:t xml:space="preserve"> za jeho vystavení</w:t>
      </w:r>
      <w:r w:rsidR="00B26902" w:rsidRPr="00293032">
        <w:rPr>
          <w:rFonts w:ascii="Arial" w:hAnsi="Arial" w:cs="Arial"/>
          <w:sz w:val="24"/>
          <w:szCs w:val="24"/>
        </w:rPr>
        <w:t>. Způsob úhrady stanovují níže uvedené platební podmínky.</w:t>
      </w:r>
    </w:p>
    <w:p w14:paraId="38358923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0104D028" w14:textId="678A8E55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 xml:space="preserve">Ochrana </w:t>
      </w:r>
      <w:r w:rsidR="00DF1A7D">
        <w:rPr>
          <w:rFonts w:ascii="Arial" w:hAnsi="Arial" w:cs="Arial"/>
          <w:color w:val="808080"/>
          <w:sz w:val="24"/>
          <w:szCs w:val="24"/>
        </w:rPr>
        <w:t>osobních údajů</w:t>
      </w:r>
    </w:p>
    <w:p w14:paraId="41561B81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F69F892" w14:textId="78A58F88" w:rsidR="00082D63" w:rsidRPr="00293032" w:rsidRDefault="00DF1A7D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="00B26902" w:rsidRPr="00293032">
        <w:rPr>
          <w:rFonts w:ascii="Arial" w:hAnsi="Arial" w:cs="Arial"/>
          <w:sz w:val="24"/>
          <w:szCs w:val="24"/>
        </w:rPr>
        <w:t xml:space="preserve">GDPR především vyžaduje důslednější přístup k ochraně osobních údajů a nakládání s nimi. </w:t>
      </w:r>
    </w:p>
    <w:p w14:paraId="3F71CCF6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BD0BDA1" w14:textId="04851B6A" w:rsidR="00082D63" w:rsidRPr="00293032" w:rsidRDefault="00DF1A7D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  <w:u w:val="single"/>
        </w:rPr>
      </w:pPr>
      <w:r w:rsidRPr="00DF1A7D">
        <w:rPr>
          <w:rFonts w:ascii="Arial" w:hAnsi="Arial" w:cs="Arial"/>
          <w:sz w:val="24"/>
          <w:szCs w:val="24"/>
        </w:rPr>
        <w:t>9.2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B26902" w:rsidRPr="00293032">
        <w:rPr>
          <w:rFonts w:ascii="Arial" w:hAnsi="Arial" w:cs="Arial"/>
          <w:sz w:val="24"/>
          <w:szCs w:val="24"/>
          <w:u w:val="single"/>
        </w:rPr>
        <w:t>Osobní údaje v</w:t>
      </w:r>
      <w:r>
        <w:rPr>
          <w:rFonts w:ascii="Arial" w:hAnsi="Arial" w:cs="Arial"/>
          <w:sz w:val="24"/>
          <w:szCs w:val="24"/>
          <w:u w:val="single"/>
        </w:rPr>
        <w:t xml:space="preserve"> elektronickém objednávkovém </w:t>
      </w:r>
      <w:r w:rsidR="00B26902" w:rsidRPr="00293032">
        <w:rPr>
          <w:rFonts w:ascii="Arial" w:hAnsi="Arial" w:cs="Arial"/>
          <w:sz w:val="24"/>
          <w:szCs w:val="24"/>
          <w:u w:val="single"/>
        </w:rPr>
        <w:t>systému</w:t>
      </w:r>
    </w:p>
    <w:p w14:paraId="62078F2B" w14:textId="6F13266B" w:rsidR="00082D63" w:rsidRDefault="00DF1A7D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B26902" w:rsidRPr="00293032">
        <w:rPr>
          <w:rFonts w:ascii="Arial" w:hAnsi="Arial" w:cs="Arial"/>
          <w:sz w:val="24"/>
          <w:szCs w:val="24"/>
        </w:rPr>
        <w:t>V rámci využívané služby mohou být po žadateli (subjektu údajů, je-li žadatelem fyzická osoba) požadovány identifikační údaje za účelem provedení požadovaného úkonu.</w:t>
      </w:r>
    </w:p>
    <w:p w14:paraId="570C61FA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117893E" w14:textId="51D2EAF8" w:rsidR="00082D63" w:rsidRPr="00293032" w:rsidRDefault="00DF1A7D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O</w:t>
      </w:r>
      <w:r w:rsidR="00B26902" w:rsidRPr="00293032">
        <w:rPr>
          <w:rFonts w:ascii="Arial" w:hAnsi="Arial" w:cs="Arial"/>
          <w:sz w:val="24"/>
          <w:szCs w:val="24"/>
        </w:rPr>
        <w:t xml:space="preserve">sobními údaji </w:t>
      </w:r>
      <w:r>
        <w:rPr>
          <w:rFonts w:ascii="Arial" w:hAnsi="Arial" w:cs="Arial"/>
          <w:sz w:val="24"/>
          <w:szCs w:val="24"/>
        </w:rPr>
        <w:t xml:space="preserve">požadovanými </w:t>
      </w:r>
      <w:r w:rsidR="00B26902" w:rsidRPr="00293032">
        <w:rPr>
          <w:rFonts w:ascii="Arial" w:hAnsi="Arial" w:cs="Arial"/>
          <w:sz w:val="24"/>
          <w:szCs w:val="24"/>
        </w:rPr>
        <w:t>po žadateli jsou obvykle jméno, příjmení, telefonní číslo</w:t>
      </w:r>
      <w:r w:rsidR="00511B6F">
        <w:rPr>
          <w:rFonts w:ascii="Arial" w:hAnsi="Arial" w:cs="Arial"/>
          <w:sz w:val="24"/>
          <w:szCs w:val="24"/>
        </w:rPr>
        <w:t xml:space="preserve"> a</w:t>
      </w:r>
      <w:r w:rsidR="00B26902" w:rsidRPr="00293032">
        <w:rPr>
          <w:rFonts w:ascii="Arial" w:hAnsi="Arial" w:cs="Arial"/>
          <w:sz w:val="24"/>
          <w:szCs w:val="24"/>
        </w:rPr>
        <w:t xml:space="preserve"> e-mail. Získané osobní údaje jsou použity </w:t>
      </w:r>
      <w:r w:rsidR="00511B6F">
        <w:rPr>
          <w:rFonts w:ascii="Arial" w:hAnsi="Arial" w:cs="Arial"/>
          <w:sz w:val="24"/>
          <w:szCs w:val="24"/>
        </w:rPr>
        <w:t xml:space="preserve">výlučně </w:t>
      </w:r>
      <w:r w:rsidR="00B26902" w:rsidRPr="00293032">
        <w:rPr>
          <w:rFonts w:ascii="Arial" w:hAnsi="Arial" w:cs="Arial"/>
          <w:sz w:val="24"/>
          <w:szCs w:val="24"/>
        </w:rPr>
        <w:t xml:space="preserve">pro účely poskytnutí žádané služby a jsou zpracovávány pouze v rámci </w:t>
      </w:r>
      <w:r w:rsidR="00511B6F">
        <w:rPr>
          <w:rFonts w:ascii="Arial" w:hAnsi="Arial" w:cs="Arial"/>
          <w:sz w:val="24"/>
          <w:szCs w:val="24"/>
        </w:rPr>
        <w:t>dané objednávky</w:t>
      </w:r>
      <w:r w:rsidR="00B26902" w:rsidRPr="00293032">
        <w:rPr>
          <w:rFonts w:ascii="Arial" w:hAnsi="Arial" w:cs="Arial"/>
          <w:sz w:val="24"/>
          <w:szCs w:val="24"/>
        </w:rPr>
        <w:t>.</w:t>
      </w:r>
    </w:p>
    <w:p w14:paraId="4EF8C5B2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8C52404" w14:textId="7441574C" w:rsidR="00082D63" w:rsidRDefault="00DF1A7D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B26902" w:rsidRPr="00293032">
        <w:rPr>
          <w:rFonts w:ascii="Arial" w:hAnsi="Arial" w:cs="Arial"/>
          <w:sz w:val="24"/>
          <w:szCs w:val="24"/>
        </w:rPr>
        <w:t xml:space="preserve">Výše uvedené údaje </w:t>
      </w:r>
      <w:r>
        <w:rPr>
          <w:rFonts w:ascii="Arial" w:hAnsi="Arial" w:cs="Arial"/>
          <w:sz w:val="24"/>
          <w:szCs w:val="24"/>
        </w:rPr>
        <w:t xml:space="preserve">budou </w:t>
      </w:r>
      <w:r w:rsidR="00B26902" w:rsidRPr="0029303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elektronickém objednávkovém </w:t>
      </w:r>
      <w:r w:rsidR="00B26902" w:rsidRPr="00293032">
        <w:rPr>
          <w:rFonts w:ascii="Arial" w:hAnsi="Arial" w:cs="Arial"/>
          <w:sz w:val="24"/>
          <w:szCs w:val="24"/>
        </w:rPr>
        <w:t xml:space="preserve">systému uchovány a </w:t>
      </w:r>
      <w:r w:rsidR="00B26902" w:rsidRPr="00293032">
        <w:rPr>
          <w:rFonts w:ascii="Arial" w:hAnsi="Arial" w:cs="Arial"/>
          <w:sz w:val="24"/>
          <w:szCs w:val="24"/>
        </w:rPr>
        <w:lastRenderedPageBreak/>
        <w:t xml:space="preserve">mohou být i dále zpracovány </w:t>
      </w:r>
      <w:r w:rsidR="0075768A">
        <w:rPr>
          <w:rFonts w:ascii="Arial" w:hAnsi="Arial" w:cs="Arial"/>
          <w:sz w:val="24"/>
          <w:szCs w:val="24"/>
        </w:rPr>
        <w:t xml:space="preserve">i </w:t>
      </w:r>
      <w:r w:rsidR="00B26902" w:rsidRPr="00293032">
        <w:rPr>
          <w:rFonts w:ascii="Arial" w:hAnsi="Arial" w:cs="Arial"/>
          <w:sz w:val="24"/>
          <w:szCs w:val="24"/>
        </w:rPr>
        <w:t xml:space="preserve">pro realizaci </w:t>
      </w:r>
      <w:r w:rsidR="0075768A">
        <w:rPr>
          <w:rFonts w:ascii="Arial" w:hAnsi="Arial" w:cs="Arial"/>
          <w:sz w:val="24"/>
          <w:szCs w:val="24"/>
        </w:rPr>
        <w:t xml:space="preserve">dalších </w:t>
      </w:r>
      <w:r w:rsidR="00C90583">
        <w:rPr>
          <w:rFonts w:ascii="Arial" w:hAnsi="Arial" w:cs="Arial"/>
          <w:sz w:val="24"/>
          <w:szCs w:val="24"/>
        </w:rPr>
        <w:t>cílů</w:t>
      </w:r>
      <w:r w:rsidR="00B26902" w:rsidRPr="00293032">
        <w:rPr>
          <w:rFonts w:ascii="Arial" w:hAnsi="Arial" w:cs="Arial"/>
          <w:sz w:val="24"/>
          <w:szCs w:val="24"/>
        </w:rPr>
        <w:t xml:space="preserve">, </w:t>
      </w:r>
      <w:r w:rsidR="0075768A">
        <w:rPr>
          <w:rFonts w:ascii="Arial" w:hAnsi="Arial" w:cs="Arial"/>
          <w:sz w:val="24"/>
          <w:szCs w:val="24"/>
        </w:rPr>
        <w:t>pokud k nim</w:t>
      </w:r>
      <w:r w:rsidR="00B26902" w:rsidRPr="00293032">
        <w:rPr>
          <w:rFonts w:ascii="Arial" w:hAnsi="Arial" w:cs="Arial"/>
          <w:sz w:val="24"/>
          <w:szCs w:val="24"/>
        </w:rPr>
        <w:t xml:space="preserve"> žadatel udělil svůj souhlas. Údaje zůstávají uchovány </w:t>
      </w:r>
      <w:r w:rsidR="00E91EB1">
        <w:rPr>
          <w:rFonts w:ascii="Arial" w:hAnsi="Arial" w:cs="Arial"/>
          <w:sz w:val="24"/>
          <w:szCs w:val="24"/>
        </w:rPr>
        <w:t>po dobu m</w:t>
      </w:r>
      <w:r w:rsidR="00B26902" w:rsidRPr="00293032">
        <w:rPr>
          <w:rFonts w:ascii="Arial" w:hAnsi="Arial" w:cs="Arial"/>
          <w:sz w:val="24"/>
          <w:szCs w:val="24"/>
        </w:rPr>
        <w:t xml:space="preserve">aximálně </w:t>
      </w:r>
      <w:r w:rsidR="00C90583">
        <w:rPr>
          <w:rFonts w:ascii="Arial" w:hAnsi="Arial" w:cs="Arial"/>
          <w:sz w:val="24"/>
          <w:szCs w:val="24"/>
        </w:rPr>
        <w:t>3</w:t>
      </w:r>
      <w:r w:rsidR="00C90583" w:rsidRPr="00293032">
        <w:rPr>
          <w:rFonts w:ascii="Arial" w:hAnsi="Arial" w:cs="Arial"/>
          <w:sz w:val="24"/>
          <w:szCs w:val="24"/>
        </w:rPr>
        <w:t xml:space="preserve"> </w:t>
      </w:r>
      <w:r w:rsidR="00C90583">
        <w:rPr>
          <w:rFonts w:ascii="Arial" w:hAnsi="Arial" w:cs="Arial"/>
          <w:sz w:val="24"/>
          <w:szCs w:val="24"/>
        </w:rPr>
        <w:t>roky</w:t>
      </w:r>
      <w:r w:rsidR="00B26902" w:rsidRPr="00293032">
        <w:rPr>
          <w:rFonts w:ascii="Arial" w:hAnsi="Arial" w:cs="Arial"/>
          <w:sz w:val="24"/>
          <w:szCs w:val="24"/>
        </w:rPr>
        <w:t xml:space="preserve"> od realizace </w:t>
      </w:r>
      <w:r w:rsidR="0075768A">
        <w:rPr>
          <w:rFonts w:ascii="Arial" w:hAnsi="Arial" w:cs="Arial"/>
          <w:sz w:val="24"/>
          <w:szCs w:val="24"/>
        </w:rPr>
        <w:t>posledního provedeného úkonu</w:t>
      </w:r>
      <w:r w:rsidR="00B26902" w:rsidRPr="00293032">
        <w:rPr>
          <w:rFonts w:ascii="Arial" w:hAnsi="Arial" w:cs="Arial"/>
          <w:sz w:val="24"/>
          <w:szCs w:val="24"/>
        </w:rPr>
        <w:t>.</w:t>
      </w:r>
    </w:p>
    <w:p w14:paraId="7E038BEF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91C51E6" w14:textId="79FA22D3" w:rsidR="00082D63" w:rsidRPr="00293032" w:rsidRDefault="008C5FA6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  <w:u w:val="single"/>
        </w:rPr>
      </w:pPr>
      <w:r w:rsidRPr="008C5FA6">
        <w:rPr>
          <w:rFonts w:ascii="Arial" w:hAnsi="Arial" w:cs="Arial"/>
          <w:sz w:val="24"/>
          <w:szCs w:val="24"/>
        </w:rPr>
        <w:t>9.3</w:t>
      </w:r>
      <w:r>
        <w:rPr>
          <w:rFonts w:ascii="Arial" w:hAnsi="Arial" w:cs="Arial"/>
          <w:sz w:val="24"/>
          <w:szCs w:val="24"/>
          <w:u w:val="single"/>
        </w:rPr>
        <w:t xml:space="preserve"> Uchovávání údajů</w:t>
      </w:r>
    </w:p>
    <w:p w14:paraId="7E7ECAFA" w14:textId="76805B04" w:rsidR="00082D63" w:rsidRDefault="008C5FA6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B26902" w:rsidRPr="00293032">
        <w:rPr>
          <w:rFonts w:ascii="Arial" w:hAnsi="Arial" w:cs="Arial"/>
          <w:sz w:val="24"/>
          <w:szCs w:val="24"/>
        </w:rPr>
        <w:t xml:space="preserve">Osobní údaje uživatele jsou ukládány do </w:t>
      </w:r>
      <w:proofErr w:type="spellStart"/>
      <w:r w:rsidR="00B26902" w:rsidRPr="00293032">
        <w:rPr>
          <w:rFonts w:ascii="Arial" w:hAnsi="Arial" w:cs="Arial"/>
          <w:sz w:val="24"/>
          <w:szCs w:val="24"/>
        </w:rPr>
        <w:t>MySQL</w:t>
      </w:r>
      <w:proofErr w:type="spellEnd"/>
      <w:r w:rsidR="00B26902" w:rsidRPr="00293032">
        <w:rPr>
          <w:rFonts w:ascii="Arial" w:hAnsi="Arial" w:cs="Arial"/>
          <w:sz w:val="24"/>
          <w:szCs w:val="24"/>
        </w:rPr>
        <w:t xml:space="preserve"> databáze na virtuálním serveru pronajatého webového hostingu společnosti WEDOS a na cloudovém řešení Microsoft Azure. Nad daty neprobíhají žádné dodatečné analýzy, ani nejsou o žadatelích drženy </w:t>
      </w:r>
      <w:proofErr w:type="gramStart"/>
      <w:r w:rsidR="00B26902" w:rsidRPr="00293032">
        <w:rPr>
          <w:rFonts w:ascii="Arial" w:hAnsi="Arial" w:cs="Arial"/>
          <w:sz w:val="24"/>
          <w:szCs w:val="24"/>
        </w:rPr>
        <w:t>jiné,</w:t>
      </w:r>
      <w:proofErr w:type="gramEnd"/>
      <w:r w:rsidR="00B26902" w:rsidRPr="00293032">
        <w:rPr>
          <w:rFonts w:ascii="Arial" w:hAnsi="Arial" w:cs="Arial"/>
          <w:sz w:val="24"/>
          <w:szCs w:val="24"/>
        </w:rPr>
        <w:t xml:space="preserve"> než nutné funkční cookies.</w:t>
      </w:r>
    </w:p>
    <w:p w14:paraId="613DE4A3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E7918F5" w14:textId="238CEBC4" w:rsidR="00082D63" w:rsidRDefault="008C5FA6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B26902" w:rsidRPr="00293032">
        <w:rPr>
          <w:rFonts w:ascii="Arial" w:hAnsi="Arial" w:cs="Arial"/>
          <w:sz w:val="24"/>
          <w:szCs w:val="24"/>
        </w:rPr>
        <w:t xml:space="preserve">Žadatel má právo svůj souhlas se zpracováním osobních údajů, jsou-li zpracovány na základě souhlasu, kdykoliv odvolat, a to elektronicky (na </w:t>
      </w:r>
      <w:r w:rsidR="00157A32">
        <w:rPr>
          <w:rFonts w:ascii="Arial" w:hAnsi="Arial" w:cs="Arial"/>
          <w:sz w:val="24"/>
          <w:szCs w:val="24"/>
        </w:rPr>
        <w:t xml:space="preserve">níže uvedenou </w:t>
      </w:r>
      <w:r w:rsidR="00B26902" w:rsidRPr="00293032">
        <w:rPr>
          <w:rFonts w:ascii="Arial" w:hAnsi="Arial" w:cs="Arial"/>
          <w:sz w:val="24"/>
          <w:szCs w:val="24"/>
        </w:rPr>
        <w:t xml:space="preserve">e-mailovou adresu </w:t>
      </w:r>
      <w:r w:rsidR="00F57A8F">
        <w:rPr>
          <w:rFonts w:ascii="Arial" w:hAnsi="Arial" w:cs="Arial"/>
          <w:sz w:val="24"/>
          <w:szCs w:val="24"/>
        </w:rPr>
        <w:t>vystavitele</w:t>
      </w:r>
      <w:r>
        <w:rPr>
          <w:rFonts w:ascii="Arial" w:hAnsi="Arial" w:cs="Arial"/>
          <w:sz w:val="24"/>
          <w:szCs w:val="24"/>
        </w:rPr>
        <w:t>)</w:t>
      </w:r>
      <w:r w:rsidR="00B26902" w:rsidRPr="00293032">
        <w:rPr>
          <w:rFonts w:ascii="Arial" w:hAnsi="Arial" w:cs="Arial"/>
          <w:sz w:val="24"/>
          <w:szCs w:val="24"/>
        </w:rPr>
        <w:t xml:space="preserve"> nebo písemnou formou na adresu sídla </w:t>
      </w:r>
      <w:r w:rsidR="00F57A8F">
        <w:rPr>
          <w:rFonts w:ascii="Arial" w:hAnsi="Arial" w:cs="Arial"/>
          <w:sz w:val="24"/>
          <w:szCs w:val="24"/>
        </w:rPr>
        <w:t>vystavitele</w:t>
      </w:r>
      <w:r w:rsidR="00B26902" w:rsidRPr="00293032">
        <w:rPr>
          <w:rFonts w:ascii="Arial" w:hAnsi="Arial" w:cs="Arial"/>
          <w:sz w:val="24"/>
          <w:szCs w:val="24"/>
        </w:rPr>
        <w:t xml:space="preserve">. Odvolání souhlasu je účinné okamžikem doručení </w:t>
      </w:r>
      <w:r w:rsidR="00157A32">
        <w:rPr>
          <w:rFonts w:ascii="Arial" w:hAnsi="Arial" w:cs="Arial"/>
          <w:sz w:val="24"/>
          <w:szCs w:val="24"/>
        </w:rPr>
        <w:t>vystaviteli</w:t>
      </w:r>
      <w:r w:rsidR="00B26902" w:rsidRPr="00293032">
        <w:rPr>
          <w:rFonts w:ascii="Arial" w:hAnsi="Arial" w:cs="Arial"/>
          <w:sz w:val="24"/>
          <w:szCs w:val="24"/>
        </w:rPr>
        <w:t>.</w:t>
      </w:r>
    </w:p>
    <w:p w14:paraId="26BF3D61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1A28BEE" w14:textId="0C092098" w:rsidR="00082D63" w:rsidRDefault="008C5FA6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B26902" w:rsidRPr="00293032">
        <w:rPr>
          <w:rFonts w:ascii="Arial" w:hAnsi="Arial" w:cs="Arial"/>
          <w:sz w:val="24"/>
          <w:szCs w:val="24"/>
        </w:rPr>
        <w:t xml:space="preserve">Dále má žadatel právo na přístup ke svým osobním údajům, právo </w:t>
      </w:r>
      <w:r>
        <w:rPr>
          <w:rFonts w:ascii="Arial" w:hAnsi="Arial" w:cs="Arial"/>
          <w:sz w:val="24"/>
          <w:szCs w:val="24"/>
        </w:rPr>
        <w:t>na</w:t>
      </w:r>
      <w:r w:rsidRPr="00293032"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>doplnění či oprav</w:t>
      </w:r>
      <w:r>
        <w:rPr>
          <w:rFonts w:ascii="Arial" w:hAnsi="Arial" w:cs="Arial"/>
          <w:sz w:val="24"/>
          <w:szCs w:val="24"/>
        </w:rPr>
        <w:t>u svých osobních údajů</w:t>
      </w:r>
      <w:r w:rsidR="00B26902" w:rsidRPr="00293032">
        <w:rPr>
          <w:rFonts w:ascii="Arial" w:hAnsi="Arial" w:cs="Arial"/>
          <w:sz w:val="24"/>
          <w:szCs w:val="24"/>
        </w:rPr>
        <w:t xml:space="preserve">, omezení </w:t>
      </w:r>
      <w:r>
        <w:rPr>
          <w:rFonts w:ascii="Arial" w:hAnsi="Arial" w:cs="Arial"/>
          <w:sz w:val="24"/>
          <w:szCs w:val="24"/>
        </w:rPr>
        <w:t xml:space="preserve">jejich </w:t>
      </w:r>
      <w:r w:rsidR="00B26902" w:rsidRPr="00293032">
        <w:rPr>
          <w:rFonts w:ascii="Arial" w:hAnsi="Arial" w:cs="Arial"/>
          <w:sz w:val="24"/>
          <w:szCs w:val="24"/>
        </w:rPr>
        <w:t>zpracování nebo výmazu svých osobních údajů, práv</w:t>
      </w:r>
      <w:r>
        <w:rPr>
          <w:rFonts w:ascii="Arial" w:hAnsi="Arial" w:cs="Arial"/>
          <w:sz w:val="24"/>
          <w:szCs w:val="24"/>
        </w:rPr>
        <w:t>o</w:t>
      </w:r>
      <w:r w:rsidR="00B26902" w:rsidRPr="00293032">
        <w:rPr>
          <w:rFonts w:ascii="Arial" w:hAnsi="Arial" w:cs="Arial"/>
          <w:sz w:val="24"/>
          <w:szCs w:val="24"/>
        </w:rPr>
        <w:t xml:space="preserve"> vznést námitku, právo na přenositelnost údajů</w:t>
      </w:r>
      <w:r>
        <w:rPr>
          <w:rFonts w:ascii="Arial" w:hAnsi="Arial" w:cs="Arial"/>
          <w:sz w:val="24"/>
          <w:szCs w:val="24"/>
        </w:rPr>
        <w:t xml:space="preserve"> a právo být zapomenut</w:t>
      </w:r>
      <w:r w:rsidR="00B26902" w:rsidRPr="00293032">
        <w:rPr>
          <w:rFonts w:ascii="Arial" w:hAnsi="Arial" w:cs="Arial"/>
          <w:sz w:val="24"/>
          <w:szCs w:val="24"/>
        </w:rPr>
        <w:t>.</w:t>
      </w:r>
    </w:p>
    <w:p w14:paraId="23DEED33" w14:textId="77777777" w:rsidR="00082D63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A3E78CC" w14:textId="08441831" w:rsidR="00082D63" w:rsidRDefault="008C5FA6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B26902" w:rsidRPr="00293032">
        <w:rPr>
          <w:rFonts w:ascii="Arial" w:hAnsi="Arial" w:cs="Arial"/>
          <w:sz w:val="24"/>
          <w:szCs w:val="24"/>
        </w:rPr>
        <w:t xml:space="preserve">Kontrolní funkce je svěřena Úřadu pro ochranu osobních údajů </w:t>
      </w:r>
      <w:hyperlink r:id="rId8" w:history="1">
        <w:r w:rsidR="00AF6814">
          <w:rPr>
            <w:rStyle w:val="Hypertextovodkaz"/>
            <w:rFonts w:ascii="Arial" w:hAnsi="Arial" w:cs="Arial"/>
            <w:sz w:val="24"/>
            <w:szCs w:val="24"/>
          </w:rPr>
          <w:t>http://www.uoou.cz</w:t>
        </w:r>
      </w:hyperlink>
      <w:r w:rsidR="00B26902" w:rsidRPr="00293032">
        <w:rPr>
          <w:rFonts w:ascii="Arial" w:hAnsi="Arial" w:cs="Arial"/>
          <w:sz w:val="24"/>
          <w:szCs w:val="24"/>
        </w:rPr>
        <w:t xml:space="preserve">. Jakékoli dotazy a uplatnění práv týkajících se osobních údajů může žadatel (subjekt údajů) provést na e-mail adrese: </w:t>
      </w:r>
      <w:hyperlink r:id="rId9" w:history="1">
        <w:r w:rsidR="00B26902" w:rsidRPr="00293032">
          <w:rPr>
            <w:rStyle w:val="Hypertextovodkaz"/>
            <w:rFonts w:ascii="Arial" w:hAnsi="Arial" w:cs="Arial"/>
            <w:sz w:val="24"/>
            <w:szCs w:val="24"/>
          </w:rPr>
          <w:t>certifikaty@komora.cz</w:t>
        </w:r>
      </w:hyperlink>
      <w:r w:rsidR="00157A32" w:rsidRPr="00293032">
        <w:rPr>
          <w:rFonts w:ascii="Arial" w:hAnsi="Arial" w:cs="Arial"/>
          <w:sz w:val="24"/>
          <w:szCs w:val="24"/>
        </w:rPr>
        <w:t>.</w:t>
      </w:r>
    </w:p>
    <w:p w14:paraId="09ACF797" w14:textId="44B7E5E4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1F7BFE3" w14:textId="77777777" w:rsidR="00812A1A" w:rsidRPr="0075768A" w:rsidRDefault="00812A1A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4F8ADD0" w14:textId="77777777" w:rsidR="00082D63" w:rsidRPr="00293032" w:rsidRDefault="00B26902" w:rsidP="008D00E6">
      <w:pPr>
        <w:keepNext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>Ceny služeb</w:t>
      </w:r>
    </w:p>
    <w:p w14:paraId="1330DF74" w14:textId="6A811089" w:rsidR="00082D63" w:rsidRPr="00293032" w:rsidRDefault="00B2690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Ceny služeb jsou uvedeny samostatně v platném ceníku. Ceník tvoří nedílnou součást </w:t>
      </w:r>
      <w:r w:rsidR="00D72EA2">
        <w:rPr>
          <w:rFonts w:ascii="Arial" w:hAnsi="Arial" w:cs="Arial"/>
          <w:sz w:val="24"/>
          <w:szCs w:val="24"/>
        </w:rPr>
        <w:t xml:space="preserve">těchto </w:t>
      </w:r>
      <w:r w:rsidRPr="00293032">
        <w:rPr>
          <w:rFonts w:ascii="Arial" w:hAnsi="Arial" w:cs="Arial"/>
          <w:sz w:val="24"/>
          <w:szCs w:val="24"/>
        </w:rPr>
        <w:t>VOP</w:t>
      </w:r>
      <w:r w:rsidR="00D72EA2">
        <w:rPr>
          <w:rFonts w:ascii="Arial" w:hAnsi="Arial" w:cs="Arial"/>
          <w:sz w:val="24"/>
          <w:szCs w:val="24"/>
        </w:rPr>
        <w:t xml:space="preserve"> jako jejich příloha č. 1</w:t>
      </w:r>
      <w:r w:rsidRPr="00293032">
        <w:rPr>
          <w:rFonts w:ascii="Arial" w:hAnsi="Arial" w:cs="Arial"/>
          <w:sz w:val="24"/>
          <w:szCs w:val="24"/>
        </w:rPr>
        <w:t>.</w:t>
      </w:r>
    </w:p>
    <w:p w14:paraId="54F92547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5180136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 xml:space="preserve">Platební podmínky </w:t>
      </w:r>
    </w:p>
    <w:p w14:paraId="34F36E74" w14:textId="72FE9155" w:rsidR="00082D63" w:rsidRPr="00293032" w:rsidRDefault="00D72EA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</w:t>
      </w:r>
      <w:r w:rsidR="00B26902" w:rsidRPr="00293032">
        <w:rPr>
          <w:rFonts w:ascii="Arial" w:hAnsi="Arial" w:cs="Arial"/>
          <w:sz w:val="24"/>
          <w:szCs w:val="24"/>
        </w:rPr>
        <w:t>Žadatel si může zvolit, jakým způsobem provede platbu za objednávku</w:t>
      </w:r>
      <w:r>
        <w:rPr>
          <w:rFonts w:ascii="Arial" w:hAnsi="Arial" w:cs="Arial"/>
          <w:sz w:val="24"/>
          <w:szCs w:val="24"/>
        </w:rPr>
        <w:t>:</w:t>
      </w:r>
    </w:p>
    <w:p w14:paraId="79E1191A" w14:textId="287FDB0F" w:rsidR="00082D63" w:rsidRDefault="00B26902" w:rsidP="00293032">
      <w:pPr>
        <w:widowControl w:val="0"/>
        <w:numPr>
          <w:ilvl w:val="0"/>
          <w:numId w:val="4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>v</w:t>
      </w:r>
      <w:r w:rsidR="00293032">
        <w:rPr>
          <w:rFonts w:ascii="Arial" w:hAnsi="Arial" w:cs="Arial"/>
          <w:sz w:val="24"/>
          <w:szCs w:val="24"/>
        </w:rPr>
        <w:t> </w:t>
      </w:r>
      <w:r w:rsidRPr="00293032">
        <w:rPr>
          <w:rFonts w:ascii="Arial" w:hAnsi="Arial" w:cs="Arial"/>
          <w:sz w:val="24"/>
          <w:szCs w:val="24"/>
        </w:rPr>
        <w:t>hotovosti</w:t>
      </w:r>
      <w:r w:rsidR="00293032">
        <w:rPr>
          <w:rFonts w:ascii="Arial" w:hAnsi="Arial" w:cs="Arial"/>
          <w:sz w:val="24"/>
          <w:szCs w:val="24"/>
        </w:rPr>
        <w:t xml:space="preserve"> </w:t>
      </w:r>
      <w:r w:rsidRPr="00293032">
        <w:rPr>
          <w:rFonts w:ascii="Arial" w:hAnsi="Arial" w:cs="Arial"/>
          <w:sz w:val="24"/>
          <w:szCs w:val="24"/>
        </w:rPr>
        <w:t>– podmíněno osobním vyzvednutím</w:t>
      </w:r>
      <w:r w:rsidR="00D72EA2">
        <w:rPr>
          <w:rFonts w:ascii="Arial" w:hAnsi="Arial" w:cs="Arial"/>
          <w:sz w:val="24"/>
          <w:szCs w:val="24"/>
        </w:rPr>
        <w:t>;</w:t>
      </w:r>
    </w:p>
    <w:p w14:paraId="71C93793" w14:textId="140399FF" w:rsidR="00293032" w:rsidRPr="00293032" w:rsidRDefault="00293032" w:rsidP="00293032">
      <w:pPr>
        <w:widowControl w:val="0"/>
        <w:numPr>
          <w:ilvl w:val="0"/>
          <w:numId w:val="4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>platební kartou</w:t>
      </w:r>
      <w:r>
        <w:rPr>
          <w:rFonts w:ascii="Arial" w:hAnsi="Arial" w:cs="Arial"/>
          <w:sz w:val="24"/>
          <w:szCs w:val="24"/>
        </w:rPr>
        <w:t xml:space="preserve"> – pouze Praha</w:t>
      </w:r>
      <w:r w:rsidR="002E5C4B">
        <w:rPr>
          <w:rFonts w:ascii="Arial" w:hAnsi="Arial" w:cs="Arial"/>
          <w:sz w:val="24"/>
          <w:szCs w:val="24"/>
        </w:rPr>
        <w:t xml:space="preserve">, </w:t>
      </w:r>
      <w:r w:rsidR="002E5C4B" w:rsidRPr="00293032">
        <w:rPr>
          <w:rFonts w:ascii="Arial" w:hAnsi="Arial" w:cs="Arial"/>
          <w:sz w:val="24"/>
          <w:szCs w:val="24"/>
        </w:rPr>
        <w:t>podmíněno osobním vyzvednutím</w:t>
      </w:r>
      <w:r w:rsidR="002E5C4B">
        <w:rPr>
          <w:rFonts w:ascii="Arial" w:hAnsi="Arial" w:cs="Arial"/>
          <w:sz w:val="24"/>
          <w:szCs w:val="24"/>
        </w:rPr>
        <w:t>;</w:t>
      </w:r>
    </w:p>
    <w:p w14:paraId="4B8CE6CB" w14:textId="7963FEF3" w:rsidR="00082D63" w:rsidRPr="00293032" w:rsidRDefault="002E5C4B" w:rsidP="00293032">
      <w:pPr>
        <w:widowControl w:val="0"/>
        <w:numPr>
          <w:ilvl w:val="0"/>
          <w:numId w:val="4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převodem</w:t>
      </w:r>
      <w:r w:rsidR="00D72EA2">
        <w:rPr>
          <w:rFonts w:ascii="Arial" w:hAnsi="Arial" w:cs="Arial"/>
          <w:sz w:val="24"/>
          <w:szCs w:val="24"/>
        </w:rPr>
        <w:t>.</w:t>
      </w:r>
      <w:r w:rsidR="00B26902" w:rsidRPr="00293032">
        <w:rPr>
          <w:rFonts w:ascii="Arial" w:hAnsi="Arial" w:cs="Arial"/>
          <w:sz w:val="24"/>
          <w:szCs w:val="24"/>
        </w:rPr>
        <w:t xml:space="preserve"> </w:t>
      </w:r>
    </w:p>
    <w:p w14:paraId="777EC665" w14:textId="77777777" w:rsidR="00812A1A" w:rsidRDefault="00812A1A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58E09ED" w14:textId="6254F39A" w:rsidR="00082D63" w:rsidRPr="00293032" w:rsidRDefault="00D72EA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 </w:t>
      </w:r>
      <w:r w:rsidR="00B26902" w:rsidRPr="00293032">
        <w:rPr>
          <w:rFonts w:ascii="Arial" w:hAnsi="Arial" w:cs="Arial"/>
          <w:sz w:val="24"/>
          <w:szCs w:val="24"/>
        </w:rPr>
        <w:t xml:space="preserve">Do doby </w:t>
      </w:r>
      <w:r w:rsidR="000409F4">
        <w:rPr>
          <w:rFonts w:ascii="Arial" w:hAnsi="Arial" w:cs="Arial"/>
          <w:sz w:val="24"/>
          <w:szCs w:val="24"/>
        </w:rPr>
        <w:t>ú</w:t>
      </w:r>
      <w:r w:rsidR="00B26902" w:rsidRPr="00293032">
        <w:rPr>
          <w:rFonts w:ascii="Arial" w:hAnsi="Arial" w:cs="Arial"/>
          <w:sz w:val="24"/>
          <w:szCs w:val="24"/>
        </w:rPr>
        <w:t xml:space="preserve">plného </w:t>
      </w:r>
      <w:proofErr w:type="gramStart"/>
      <w:r w:rsidR="00B26902" w:rsidRPr="00293032">
        <w:rPr>
          <w:rFonts w:ascii="Arial" w:hAnsi="Arial" w:cs="Arial"/>
          <w:sz w:val="24"/>
          <w:szCs w:val="24"/>
        </w:rPr>
        <w:t>uhrazení</w:t>
      </w:r>
      <w:proofErr w:type="gramEnd"/>
      <w:r w:rsidR="00B26902" w:rsidRPr="00293032">
        <w:rPr>
          <w:rFonts w:ascii="Arial" w:hAnsi="Arial" w:cs="Arial"/>
          <w:sz w:val="24"/>
          <w:szCs w:val="24"/>
        </w:rPr>
        <w:t xml:space="preserve">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</w:t>
      </w:r>
      <w:r w:rsidR="001202A3">
        <w:rPr>
          <w:rFonts w:ascii="Arial" w:hAnsi="Arial" w:cs="Arial"/>
          <w:sz w:val="24"/>
          <w:szCs w:val="24"/>
        </w:rPr>
        <w:t xml:space="preserve">dalších exportních dokumentů </w:t>
      </w:r>
      <w:r w:rsidR="00B26902" w:rsidRPr="00293032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sou</w:t>
      </w:r>
      <w:r w:rsidR="00B26902" w:rsidRPr="00293032">
        <w:rPr>
          <w:rFonts w:ascii="Arial" w:hAnsi="Arial" w:cs="Arial"/>
          <w:sz w:val="24"/>
          <w:szCs w:val="24"/>
        </w:rPr>
        <w:t xml:space="preserve"> </w:t>
      </w:r>
      <w:r w:rsidR="00D44C32">
        <w:rPr>
          <w:rFonts w:ascii="Arial" w:hAnsi="Arial" w:cs="Arial"/>
          <w:sz w:val="24"/>
          <w:szCs w:val="24"/>
        </w:rPr>
        <w:t xml:space="preserve">vystavené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</w:t>
      </w:r>
      <w:r w:rsidR="00D44C32">
        <w:rPr>
          <w:rFonts w:ascii="Arial" w:hAnsi="Arial" w:cs="Arial"/>
          <w:sz w:val="24"/>
          <w:szCs w:val="24"/>
        </w:rPr>
        <w:t xml:space="preserve">ověřené </w:t>
      </w:r>
      <w:r w:rsidR="001202A3">
        <w:rPr>
          <w:rFonts w:ascii="Arial" w:hAnsi="Arial" w:cs="Arial"/>
          <w:sz w:val="24"/>
          <w:szCs w:val="24"/>
        </w:rPr>
        <w:t xml:space="preserve">další exportní dokumenty </w:t>
      </w:r>
      <w:r w:rsidR="00B26902" w:rsidRPr="00293032">
        <w:rPr>
          <w:rFonts w:ascii="Arial" w:hAnsi="Arial" w:cs="Arial"/>
          <w:sz w:val="24"/>
          <w:szCs w:val="24"/>
        </w:rPr>
        <w:t>plně majetkem vystavitele.</w:t>
      </w:r>
    </w:p>
    <w:p w14:paraId="451F9F0A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9252995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>Dodací podmínky</w:t>
      </w:r>
    </w:p>
    <w:p w14:paraId="06C5E9A8" w14:textId="1EDCF347" w:rsidR="00082D63" w:rsidRPr="00293032" w:rsidRDefault="00D72EA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 </w:t>
      </w:r>
      <w:r w:rsidR="00B26902" w:rsidRPr="00293032">
        <w:rPr>
          <w:rFonts w:ascii="Arial" w:hAnsi="Arial" w:cs="Arial"/>
          <w:sz w:val="24"/>
          <w:szCs w:val="24"/>
        </w:rPr>
        <w:t xml:space="preserve">Žadatel si může zvolit, jakým způsobem chce dodat vystavené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</w:t>
      </w:r>
      <w:r w:rsidR="00A979C4">
        <w:rPr>
          <w:rFonts w:ascii="Arial" w:hAnsi="Arial" w:cs="Arial"/>
          <w:sz w:val="24"/>
          <w:szCs w:val="24"/>
        </w:rPr>
        <w:t>další exportní dokumenty</w:t>
      </w:r>
      <w:r>
        <w:rPr>
          <w:rFonts w:ascii="Arial" w:hAnsi="Arial" w:cs="Arial"/>
          <w:sz w:val="24"/>
          <w:szCs w:val="24"/>
        </w:rPr>
        <w:t>:</w:t>
      </w:r>
    </w:p>
    <w:p w14:paraId="71A17B17" w14:textId="3ABDE436" w:rsidR="00082D63" w:rsidRPr="00293032" w:rsidRDefault="00B26902" w:rsidP="00293032">
      <w:pPr>
        <w:pStyle w:val="Odstavecseseznamem"/>
        <w:widowControl w:val="0"/>
        <w:numPr>
          <w:ilvl w:val="0"/>
          <w:numId w:val="7"/>
        </w:numPr>
        <w:spacing w:before="0" w:after="0" w:line="240" w:lineRule="auto"/>
        <w:ind w:left="567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>Osobní vyzvednutí: 100,00 Kč</w:t>
      </w:r>
      <w:r w:rsidR="00B701C2">
        <w:rPr>
          <w:rFonts w:ascii="Arial" w:hAnsi="Arial" w:cs="Arial"/>
          <w:sz w:val="24"/>
          <w:szCs w:val="24"/>
        </w:rPr>
        <w:t xml:space="preserve"> vč. </w:t>
      </w:r>
      <w:proofErr w:type="gramStart"/>
      <w:r w:rsidR="009F12F8">
        <w:rPr>
          <w:rFonts w:ascii="Arial" w:hAnsi="Arial" w:cs="Arial"/>
          <w:sz w:val="24"/>
          <w:szCs w:val="24"/>
        </w:rPr>
        <w:t>21%</w:t>
      </w:r>
      <w:proofErr w:type="gramEnd"/>
      <w:r w:rsidR="009F12F8">
        <w:rPr>
          <w:rFonts w:ascii="Arial" w:hAnsi="Arial" w:cs="Arial"/>
          <w:sz w:val="24"/>
          <w:szCs w:val="24"/>
        </w:rPr>
        <w:t xml:space="preserve"> </w:t>
      </w:r>
      <w:r w:rsidR="00B701C2">
        <w:rPr>
          <w:rFonts w:ascii="Arial" w:hAnsi="Arial" w:cs="Arial"/>
          <w:sz w:val="24"/>
          <w:szCs w:val="24"/>
        </w:rPr>
        <w:t>DPH</w:t>
      </w:r>
      <w:r w:rsidR="00D72EA2">
        <w:rPr>
          <w:rFonts w:ascii="Arial" w:hAnsi="Arial" w:cs="Arial"/>
          <w:sz w:val="24"/>
          <w:szCs w:val="24"/>
        </w:rPr>
        <w:t>;</w:t>
      </w:r>
    </w:p>
    <w:p w14:paraId="5AFC0FE0" w14:textId="21991BE9" w:rsidR="00082D63" w:rsidRPr="00293032" w:rsidRDefault="00B26902" w:rsidP="00293032">
      <w:pPr>
        <w:pStyle w:val="Odstavecseseznamem"/>
        <w:widowControl w:val="0"/>
        <w:numPr>
          <w:ilvl w:val="0"/>
          <w:numId w:val="7"/>
        </w:numPr>
        <w:spacing w:before="0" w:after="0" w:line="240" w:lineRule="auto"/>
        <w:ind w:left="567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Česká </w:t>
      </w:r>
      <w:proofErr w:type="gramStart"/>
      <w:r w:rsidRPr="00293032">
        <w:rPr>
          <w:rFonts w:ascii="Arial" w:hAnsi="Arial" w:cs="Arial"/>
          <w:sz w:val="24"/>
          <w:szCs w:val="24"/>
        </w:rPr>
        <w:t>pošta - Standardní</w:t>
      </w:r>
      <w:proofErr w:type="gramEnd"/>
      <w:r w:rsidRPr="00293032">
        <w:rPr>
          <w:rFonts w:ascii="Arial" w:hAnsi="Arial" w:cs="Arial"/>
          <w:sz w:val="24"/>
          <w:szCs w:val="24"/>
        </w:rPr>
        <w:t xml:space="preserve"> doručení D+1: 70,00 Kč</w:t>
      </w:r>
      <w:r w:rsidR="00B701C2">
        <w:rPr>
          <w:rFonts w:ascii="Arial" w:hAnsi="Arial" w:cs="Arial"/>
          <w:sz w:val="24"/>
          <w:szCs w:val="24"/>
        </w:rPr>
        <w:t xml:space="preserve"> vč. 21% DPH</w:t>
      </w:r>
      <w:r w:rsidR="00D72EA2">
        <w:rPr>
          <w:rFonts w:ascii="Arial" w:hAnsi="Arial" w:cs="Arial"/>
          <w:sz w:val="24"/>
          <w:szCs w:val="24"/>
        </w:rPr>
        <w:t>;</w:t>
      </w:r>
    </w:p>
    <w:p w14:paraId="12F9DB38" w14:textId="26A33213" w:rsidR="00082D63" w:rsidRPr="00293032" w:rsidRDefault="00B26902" w:rsidP="00293032">
      <w:pPr>
        <w:pStyle w:val="Odstavecseseznamem"/>
        <w:widowControl w:val="0"/>
        <w:numPr>
          <w:ilvl w:val="0"/>
          <w:numId w:val="7"/>
        </w:numPr>
        <w:spacing w:before="0" w:after="0" w:line="240" w:lineRule="auto"/>
        <w:ind w:left="567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Česká </w:t>
      </w:r>
      <w:proofErr w:type="gramStart"/>
      <w:r w:rsidRPr="00293032">
        <w:rPr>
          <w:rFonts w:ascii="Arial" w:hAnsi="Arial" w:cs="Arial"/>
          <w:sz w:val="24"/>
          <w:szCs w:val="24"/>
        </w:rPr>
        <w:t>pošta - Doporučené</w:t>
      </w:r>
      <w:proofErr w:type="gramEnd"/>
      <w:r w:rsidRPr="00293032">
        <w:rPr>
          <w:rFonts w:ascii="Arial" w:hAnsi="Arial" w:cs="Arial"/>
          <w:sz w:val="24"/>
          <w:szCs w:val="24"/>
        </w:rPr>
        <w:t xml:space="preserve"> doručení D+1: 100,00 Kč</w:t>
      </w:r>
      <w:r w:rsidR="00B701C2">
        <w:rPr>
          <w:rFonts w:ascii="Arial" w:hAnsi="Arial" w:cs="Arial"/>
          <w:sz w:val="24"/>
          <w:szCs w:val="24"/>
        </w:rPr>
        <w:t xml:space="preserve"> vč. 21% DPH</w:t>
      </w:r>
      <w:r w:rsidR="00D72EA2">
        <w:rPr>
          <w:rFonts w:ascii="Arial" w:hAnsi="Arial" w:cs="Arial"/>
          <w:sz w:val="24"/>
          <w:szCs w:val="24"/>
        </w:rPr>
        <w:t>;</w:t>
      </w:r>
    </w:p>
    <w:p w14:paraId="165BBAD4" w14:textId="7DF69791" w:rsidR="00082D63" w:rsidRPr="00293032" w:rsidRDefault="00B26902" w:rsidP="00293032">
      <w:pPr>
        <w:pStyle w:val="Odstavecseseznamem"/>
        <w:widowControl w:val="0"/>
        <w:numPr>
          <w:ilvl w:val="0"/>
          <w:numId w:val="7"/>
        </w:numPr>
        <w:spacing w:before="0" w:after="0" w:line="240" w:lineRule="auto"/>
        <w:ind w:left="567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Česká </w:t>
      </w:r>
      <w:proofErr w:type="gramStart"/>
      <w:r w:rsidRPr="00293032">
        <w:rPr>
          <w:rFonts w:ascii="Arial" w:hAnsi="Arial" w:cs="Arial"/>
          <w:sz w:val="24"/>
          <w:szCs w:val="24"/>
        </w:rPr>
        <w:t>pošta - Expresní</w:t>
      </w:r>
      <w:proofErr w:type="gramEnd"/>
      <w:r w:rsidRPr="00293032">
        <w:rPr>
          <w:rFonts w:ascii="Arial" w:hAnsi="Arial" w:cs="Arial"/>
          <w:sz w:val="24"/>
          <w:szCs w:val="24"/>
        </w:rPr>
        <w:t xml:space="preserve"> doručení (EMS): 185,00 Kč</w:t>
      </w:r>
      <w:r w:rsidR="00B701C2">
        <w:rPr>
          <w:rFonts w:ascii="Arial" w:hAnsi="Arial" w:cs="Arial"/>
          <w:sz w:val="24"/>
          <w:szCs w:val="24"/>
        </w:rPr>
        <w:t xml:space="preserve"> vč. 21% DPH</w:t>
      </w:r>
      <w:r w:rsidR="00D72EA2">
        <w:rPr>
          <w:rFonts w:ascii="Arial" w:hAnsi="Arial" w:cs="Arial"/>
          <w:sz w:val="24"/>
          <w:szCs w:val="24"/>
        </w:rPr>
        <w:t>.</w:t>
      </w:r>
      <w:r w:rsidRPr="00293032">
        <w:rPr>
          <w:rFonts w:ascii="Arial" w:hAnsi="Arial" w:cs="Arial"/>
          <w:sz w:val="24"/>
          <w:szCs w:val="24"/>
        </w:rPr>
        <w:t xml:space="preserve"> </w:t>
      </w:r>
    </w:p>
    <w:p w14:paraId="581B156E" w14:textId="77777777" w:rsidR="0055109E" w:rsidRDefault="0055109E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2120291" w14:textId="4499810F" w:rsidR="00082D63" w:rsidRPr="00293032" w:rsidRDefault="00D72EA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 </w:t>
      </w:r>
      <w:r w:rsidR="00B26902" w:rsidRPr="00293032">
        <w:rPr>
          <w:rFonts w:ascii="Arial" w:hAnsi="Arial" w:cs="Arial"/>
          <w:sz w:val="24"/>
          <w:szCs w:val="24"/>
        </w:rPr>
        <w:t xml:space="preserve">Lhůta pro </w:t>
      </w:r>
      <w:proofErr w:type="gramStart"/>
      <w:r w:rsidR="00B26902" w:rsidRPr="00293032">
        <w:rPr>
          <w:rFonts w:ascii="Arial" w:hAnsi="Arial" w:cs="Arial"/>
          <w:sz w:val="24"/>
          <w:szCs w:val="24"/>
        </w:rPr>
        <w:t>vystavení</w:t>
      </w:r>
      <w:proofErr w:type="gramEnd"/>
      <w:r w:rsidR="00B26902" w:rsidRPr="00293032">
        <w:rPr>
          <w:rFonts w:ascii="Arial" w:hAnsi="Arial" w:cs="Arial"/>
          <w:sz w:val="24"/>
          <w:szCs w:val="24"/>
        </w:rPr>
        <w:t xml:space="preserve"> </w:t>
      </w:r>
      <w:r w:rsidR="0018092F">
        <w:rPr>
          <w:rFonts w:ascii="Arial" w:hAnsi="Arial" w:cs="Arial"/>
          <w:sz w:val="24"/>
          <w:szCs w:val="24"/>
        </w:rPr>
        <w:t>CO</w:t>
      </w:r>
      <w:r w:rsidR="00A13674" w:rsidRPr="00293032"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 xml:space="preserve">nebo ověření </w:t>
      </w:r>
      <w:r w:rsidR="00A13674" w:rsidRPr="00293032">
        <w:rPr>
          <w:rFonts w:ascii="Arial" w:hAnsi="Arial" w:cs="Arial"/>
          <w:sz w:val="24"/>
          <w:szCs w:val="24"/>
        </w:rPr>
        <w:t>dalších exportních dokumentů je</w:t>
      </w:r>
      <w:r w:rsidR="00B26902" w:rsidRPr="00293032">
        <w:rPr>
          <w:rFonts w:ascii="Arial" w:hAnsi="Arial" w:cs="Arial"/>
          <w:sz w:val="24"/>
          <w:szCs w:val="24"/>
        </w:rPr>
        <w:t xml:space="preserve"> 2 pracovní dny </w:t>
      </w:r>
      <w:r>
        <w:rPr>
          <w:rFonts w:ascii="Arial" w:hAnsi="Arial" w:cs="Arial"/>
          <w:sz w:val="24"/>
          <w:szCs w:val="24"/>
        </w:rPr>
        <w:t xml:space="preserve">ode dne doručení objednávky, příp. jejího doplnění </w:t>
      </w:r>
      <w:r w:rsidR="00B26902" w:rsidRPr="00293032">
        <w:rPr>
          <w:rFonts w:ascii="Arial" w:hAnsi="Arial" w:cs="Arial"/>
          <w:sz w:val="24"/>
          <w:szCs w:val="24"/>
        </w:rPr>
        <w:t xml:space="preserve">a považuje za </w:t>
      </w:r>
      <w:r w:rsidR="00CD0575" w:rsidRPr="00B26902">
        <w:rPr>
          <w:rFonts w:ascii="Arial" w:hAnsi="Arial" w:cs="Arial"/>
          <w:sz w:val="24"/>
          <w:szCs w:val="24"/>
        </w:rPr>
        <w:t xml:space="preserve">včas </w:t>
      </w:r>
      <w:r w:rsidR="00B26902" w:rsidRPr="00293032">
        <w:rPr>
          <w:rFonts w:ascii="Arial" w:hAnsi="Arial" w:cs="Arial"/>
          <w:sz w:val="24"/>
          <w:szCs w:val="24"/>
        </w:rPr>
        <w:t xml:space="preserve">splněnou, jestliže je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ověřený dokument připraven vystavitelem k převzetí (na vybraném místě) nebo podáno k přepravě.  </w:t>
      </w:r>
    </w:p>
    <w:p w14:paraId="27F933D8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E469DAB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bookmarkStart w:id="2" w:name="vseobpodm10"/>
      <w:r w:rsidRPr="00293032">
        <w:rPr>
          <w:rFonts w:ascii="Arial" w:hAnsi="Arial" w:cs="Arial"/>
          <w:color w:val="808080"/>
          <w:sz w:val="24"/>
          <w:szCs w:val="24"/>
        </w:rPr>
        <w:t>Odpovědnost za škodu a náhrada škody</w:t>
      </w:r>
      <w:bookmarkEnd w:id="2"/>
    </w:p>
    <w:p w14:paraId="161B6571" w14:textId="28420AC8" w:rsidR="00082D63" w:rsidRPr="00293032" w:rsidRDefault="00D72EA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13.1 </w:t>
      </w:r>
      <w:r w:rsidR="00B26902" w:rsidRPr="00293032">
        <w:rPr>
          <w:rFonts w:ascii="Arial" w:hAnsi="Arial" w:cs="Arial"/>
          <w:sz w:val="24"/>
          <w:szCs w:val="24"/>
        </w:rPr>
        <w:t>Vystavitel neodpovídá za:</w:t>
      </w:r>
    </w:p>
    <w:p w14:paraId="340F5BFF" w14:textId="25447E45" w:rsidR="00082D63" w:rsidRPr="00293032" w:rsidRDefault="00B26902" w:rsidP="00293032">
      <w:pPr>
        <w:widowControl w:val="0"/>
        <w:numPr>
          <w:ilvl w:val="0"/>
          <w:numId w:val="6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škodu, která </w:t>
      </w:r>
      <w:r w:rsidR="00D72EA2">
        <w:rPr>
          <w:rFonts w:ascii="Arial" w:hAnsi="Arial" w:cs="Arial"/>
          <w:sz w:val="24"/>
          <w:szCs w:val="24"/>
        </w:rPr>
        <w:t xml:space="preserve">žadateli </w:t>
      </w:r>
      <w:r w:rsidRPr="00293032">
        <w:rPr>
          <w:rFonts w:ascii="Arial" w:hAnsi="Arial" w:cs="Arial"/>
          <w:sz w:val="24"/>
          <w:szCs w:val="24"/>
        </w:rPr>
        <w:t>vznikne jako důsledek nesprávně či záměrně chybně sdělených údajů vystaviteli</w:t>
      </w:r>
      <w:r w:rsidR="00D72EA2">
        <w:rPr>
          <w:rFonts w:ascii="Arial" w:hAnsi="Arial" w:cs="Arial"/>
          <w:sz w:val="24"/>
          <w:szCs w:val="24"/>
        </w:rPr>
        <w:t>;</w:t>
      </w:r>
    </w:p>
    <w:p w14:paraId="4C49051A" w14:textId="6E62A5AE" w:rsidR="00082D63" w:rsidRPr="00293032" w:rsidRDefault="00B26902" w:rsidP="00293032">
      <w:pPr>
        <w:widowControl w:val="0"/>
        <w:numPr>
          <w:ilvl w:val="0"/>
          <w:numId w:val="6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ušlý zisk žadatele v souvislosti s vystavením </w:t>
      </w:r>
      <w:r w:rsidR="0018092F">
        <w:rPr>
          <w:rFonts w:ascii="Arial" w:hAnsi="Arial" w:cs="Arial"/>
          <w:sz w:val="24"/>
          <w:szCs w:val="24"/>
        </w:rPr>
        <w:t>CO</w:t>
      </w:r>
      <w:r w:rsidRPr="00293032">
        <w:rPr>
          <w:rFonts w:ascii="Arial" w:hAnsi="Arial" w:cs="Arial"/>
          <w:sz w:val="24"/>
          <w:szCs w:val="24"/>
        </w:rPr>
        <w:t xml:space="preserve"> nebo ověření</w:t>
      </w:r>
      <w:r w:rsidR="00D72EA2">
        <w:rPr>
          <w:rFonts w:ascii="Arial" w:hAnsi="Arial" w:cs="Arial"/>
          <w:sz w:val="24"/>
          <w:szCs w:val="24"/>
        </w:rPr>
        <w:t>;</w:t>
      </w:r>
    </w:p>
    <w:p w14:paraId="28558A84" w14:textId="34BB7969" w:rsidR="00082D63" w:rsidRDefault="00B26902" w:rsidP="00293032">
      <w:pPr>
        <w:widowControl w:val="0"/>
        <w:numPr>
          <w:ilvl w:val="0"/>
          <w:numId w:val="6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293032">
        <w:rPr>
          <w:rFonts w:ascii="Arial" w:hAnsi="Arial" w:cs="Arial"/>
          <w:sz w:val="24"/>
          <w:szCs w:val="24"/>
        </w:rPr>
        <w:t xml:space="preserve">škodu vzniklou pozdním převzetím </w:t>
      </w:r>
      <w:r w:rsidR="0018092F">
        <w:rPr>
          <w:rFonts w:ascii="Arial" w:hAnsi="Arial" w:cs="Arial"/>
          <w:sz w:val="24"/>
          <w:szCs w:val="24"/>
        </w:rPr>
        <w:t>CO</w:t>
      </w:r>
      <w:r w:rsidRPr="00293032">
        <w:rPr>
          <w:rFonts w:ascii="Arial" w:hAnsi="Arial" w:cs="Arial"/>
          <w:sz w:val="24"/>
          <w:szCs w:val="24"/>
        </w:rPr>
        <w:t xml:space="preserve"> nebo ověření</w:t>
      </w:r>
      <w:r w:rsidR="00D72EA2">
        <w:rPr>
          <w:rFonts w:ascii="Arial" w:hAnsi="Arial" w:cs="Arial"/>
          <w:sz w:val="24"/>
          <w:szCs w:val="24"/>
        </w:rPr>
        <w:t>;</w:t>
      </w:r>
    </w:p>
    <w:p w14:paraId="74AFBC26" w14:textId="112359C4" w:rsidR="00023DF8" w:rsidRPr="00293032" w:rsidRDefault="00023DF8" w:rsidP="00293032">
      <w:pPr>
        <w:widowControl w:val="0"/>
        <w:numPr>
          <w:ilvl w:val="0"/>
          <w:numId w:val="6"/>
        </w:numPr>
        <w:spacing w:before="0" w:after="0" w:line="240" w:lineRule="auto"/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škodu vzniklou pozdním doručením přepravcem</w:t>
      </w:r>
      <w:r w:rsidR="00D72EA2">
        <w:rPr>
          <w:rFonts w:ascii="Arial" w:hAnsi="Arial" w:cs="Arial"/>
          <w:sz w:val="24"/>
          <w:szCs w:val="24"/>
        </w:rPr>
        <w:t>.</w:t>
      </w:r>
    </w:p>
    <w:p w14:paraId="14D1E19D" w14:textId="77777777" w:rsidR="00CD0575" w:rsidRDefault="00CD0575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2C8F569" w14:textId="735A1335" w:rsidR="00082D63" w:rsidRDefault="00D72EA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13.2 </w:t>
      </w:r>
      <w:r w:rsidR="00B26902" w:rsidRPr="00293032">
        <w:rPr>
          <w:rFonts w:ascii="Arial" w:hAnsi="Arial" w:cs="Arial"/>
          <w:sz w:val="24"/>
          <w:szCs w:val="24"/>
        </w:rPr>
        <w:t xml:space="preserve">Vystavitel odpovídá za škodu, která vznikne žadateli v souvislosti pozdním </w:t>
      </w:r>
      <w:proofErr w:type="gramStart"/>
      <w:r w:rsidR="00B26902" w:rsidRPr="00293032">
        <w:rPr>
          <w:rFonts w:ascii="Arial" w:hAnsi="Arial" w:cs="Arial"/>
          <w:sz w:val="24"/>
          <w:szCs w:val="24"/>
        </w:rPr>
        <w:t>vystavením</w:t>
      </w:r>
      <w:proofErr w:type="gramEnd"/>
      <w:r w:rsidR="00B26902" w:rsidRPr="00293032">
        <w:rPr>
          <w:rFonts w:ascii="Arial" w:hAnsi="Arial" w:cs="Arial"/>
          <w:sz w:val="24"/>
          <w:szCs w:val="24"/>
        </w:rPr>
        <w:t xml:space="preserve">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či ověření.</w:t>
      </w:r>
    </w:p>
    <w:p w14:paraId="027BB1E3" w14:textId="77777777" w:rsidR="00A7088E" w:rsidRPr="00293032" w:rsidRDefault="00A7088E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E6404CA" w14:textId="2E5B8CFF" w:rsidR="00082D63" w:rsidRPr="00293032" w:rsidRDefault="00D72EA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13.3 </w:t>
      </w:r>
      <w:r w:rsidR="00B26902" w:rsidRPr="00293032">
        <w:rPr>
          <w:rFonts w:ascii="Arial" w:hAnsi="Arial" w:cs="Arial"/>
          <w:sz w:val="24"/>
          <w:szCs w:val="24"/>
        </w:rPr>
        <w:t xml:space="preserve">Žadatel odpovídá za škodu, která vznikne vystaviteli porušením ustanovení </w:t>
      </w:r>
      <w:r>
        <w:rPr>
          <w:rFonts w:ascii="Arial" w:hAnsi="Arial" w:cs="Arial"/>
          <w:sz w:val="24"/>
          <w:szCs w:val="24"/>
        </w:rPr>
        <w:t xml:space="preserve">těchto </w:t>
      </w:r>
      <w:r w:rsidR="00B26902" w:rsidRPr="00293032">
        <w:rPr>
          <w:rFonts w:ascii="Arial" w:hAnsi="Arial" w:cs="Arial"/>
          <w:sz w:val="24"/>
          <w:szCs w:val="24"/>
        </w:rPr>
        <w:t>VOP.</w:t>
      </w:r>
      <w:r w:rsidR="0075768A">
        <w:rPr>
          <w:rFonts w:ascii="Arial" w:hAnsi="Arial" w:cs="Arial"/>
          <w:sz w:val="24"/>
          <w:szCs w:val="24"/>
        </w:rPr>
        <w:t xml:space="preserve"> Paušalizovaná výše náhrady škody je pro vybrané případy uvedena v Ceníku.</w:t>
      </w:r>
    </w:p>
    <w:p w14:paraId="3E18A37C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2449E51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bookmarkStart w:id="3" w:name="vseobpodm11"/>
      <w:r w:rsidRPr="00293032">
        <w:rPr>
          <w:rFonts w:ascii="Arial" w:hAnsi="Arial" w:cs="Arial"/>
          <w:color w:val="808080"/>
          <w:sz w:val="24"/>
          <w:szCs w:val="24"/>
        </w:rPr>
        <w:t>Řešení sporů a rozhodné právo</w:t>
      </w:r>
      <w:bookmarkEnd w:id="3"/>
    </w:p>
    <w:p w14:paraId="2D7A7433" w14:textId="7EB3C191" w:rsidR="00082D63" w:rsidRDefault="00D72EA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 </w:t>
      </w:r>
      <w:proofErr w:type="gramStart"/>
      <w:r w:rsidR="00B26902" w:rsidRPr="00293032">
        <w:rPr>
          <w:rFonts w:ascii="Arial" w:hAnsi="Arial" w:cs="Arial"/>
          <w:sz w:val="24"/>
          <w:szCs w:val="24"/>
        </w:rPr>
        <w:t>Vystavení</w:t>
      </w:r>
      <w:proofErr w:type="gramEnd"/>
      <w:r w:rsidR="00B26902" w:rsidRPr="00293032">
        <w:rPr>
          <w:rFonts w:ascii="Arial" w:hAnsi="Arial" w:cs="Arial"/>
          <w:sz w:val="24"/>
          <w:szCs w:val="24"/>
        </w:rPr>
        <w:t xml:space="preserve">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</w:t>
      </w:r>
      <w:r w:rsidR="00B701C2">
        <w:rPr>
          <w:rFonts w:ascii="Arial" w:hAnsi="Arial" w:cs="Arial"/>
          <w:sz w:val="24"/>
          <w:szCs w:val="24"/>
        </w:rPr>
        <w:t>ověření</w:t>
      </w:r>
      <w:r w:rsidR="00B26902" w:rsidRPr="00293032">
        <w:rPr>
          <w:rFonts w:ascii="Arial" w:hAnsi="Arial" w:cs="Arial"/>
          <w:sz w:val="24"/>
          <w:szCs w:val="24"/>
        </w:rPr>
        <w:t xml:space="preserve"> se řídí </w:t>
      </w:r>
      <w:r>
        <w:rPr>
          <w:rFonts w:ascii="Arial" w:hAnsi="Arial" w:cs="Arial"/>
          <w:sz w:val="24"/>
          <w:szCs w:val="24"/>
        </w:rPr>
        <w:t xml:space="preserve">těmito </w:t>
      </w:r>
      <w:r w:rsidR="00B26902" w:rsidRPr="00293032">
        <w:rPr>
          <w:rFonts w:ascii="Arial" w:hAnsi="Arial" w:cs="Arial"/>
          <w:sz w:val="24"/>
          <w:szCs w:val="24"/>
        </w:rPr>
        <w:t>VOP a právním řádem České republiky.</w:t>
      </w:r>
    </w:p>
    <w:p w14:paraId="4DC89C26" w14:textId="77777777" w:rsidR="00C42058" w:rsidRPr="00293032" w:rsidRDefault="00C42058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41B2C8E" w14:textId="5115D987" w:rsidR="00082D63" w:rsidRDefault="00D72EA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14.2 </w:t>
      </w:r>
      <w:r w:rsidR="00B26902" w:rsidRPr="00293032">
        <w:rPr>
          <w:rFonts w:ascii="Arial" w:hAnsi="Arial" w:cs="Arial"/>
          <w:sz w:val="24"/>
          <w:szCs w:val="24"/>
        </w:rPr>
        <w:t xml:space="preserve">Všechny spory mezi </w:t>
      </w:r>
      <w:r>
        <w:rPr>
          <w:rFonts w:ascii="Arial" w:hAnsi="Arial" w:cs="Arial"/>
          <w:sz w:val="24"/>
          <w:szCs w:val="24"/>
        </w:rPr>
        <w:t>žadatelem a vystavitelem</w:t>
      </w:r>
      <w:r w:rsidRPr="00293032"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 xml:space="preserve">vzniklé v souvislosti s vystavením </w:t>
      </w:r>
      <w:r w:rsidR="0018092F">
        <w:rPr>
          <w:rFonts w:ascii="Arial" w:hAnsi="Arial" w:cs="Arial"/>
          <w:sz w:val="24"/>
          <w:szCs w:val="24"/>
        </w:rPr>
        <w:t>CO</w:t>
      </w:r>
      <w:r w:rsidR="00B26902" w:rsidRPr="00293032">
        <w:rPr>
          <w:rFonts w:ascii="Arial" w:hAnsi="Arial" w:cs="Arial"/>
          <w:sz w:val="24"/>
          <w:szCs w:val="24"/>
        </w:rPr>
        <w:t xml:space="preserve"> nebo </w:t>
      </w:r>
      <w:r w:rsidR="00B701C2">
        <w:rPr>
          <w:rFonts w:ascii="Arial" w:hAnsi="Arial" w:cs="Arial"/>
          <w:sz w:val="24"/>
          <w:szCs w:val="24"/>
        </w:rPr>
        <w:t>ověření</w:t>
      </w:r>
      <w:r w:rsidR="00B26902" w:rsidRPr="00293032">
        <w:rPr>
          <w:rFonts w:ascii="Arial" w:hAnsi="Arial" w:cs="Arial"/>
          <w:sz w:val="24"/>
          <w:szCs w:val="24"/>
        </w:rPr>
        <w:t xml:space="preserve"> se budou strany snažit </w:t>
      </w:r>
      <w:r w:rsidR="00C42058">
        <w:rPr>
          <w:rFonts w:ascii="Arial" w:hAnsi="Arial" w:cs="Arial"/>
          <w:sz w:val="24"/>
          <w:szCs w:val="24"/>
        </w:rPr>
        <w:t xml:space="preserve">přednostně </w:t>
      </w:r>
      <w:r w:rsidR="00B26902" w:rsidRPr="00293032">
        <w:rPr>
          <w:rFonts w:ascii="Arial" w:hAnsi="Arial" w:cs="Arial"/>
          <w:sz w:val="24"/>
          <w:szCs w:val="24"/>
        </w:rPr>
        <w:t>řešit především vzájemnou dohodou a bez zbytečných průtahů.</w:t>
      </w:r>
    </w:p>
    <w:p w14:paraId="418919C1" w14:textId="77777777" w:rsidR="00C42058" w:rsidRPr="00293032" w:rsidRDefault="00C42058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3ADD69B" w14:textId="2D8A8959" w:rsidR="00082D63" w:rsidRPr="00293032" w:rsidRDefault="00D72EA2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14.3 </w:t>
      </w:r>
      <w:r w:rsidR="00B26902" w:rsidRPr="00293032">
        <w:rPr>
          <w:rFonts w:ascii="Arial" w:hAnsi="Arial" w:cs="Arial"/>
          <w:sz w:val="24"/>
          <w:szCs w:val="24"/>
        </w:rPr>
        <w:t xml:space="preserve">Pokud nedojde k </w:t>
      </w:r>
      <w:r>
        <w:rPr>
          <w:rFonts w:ascii="Arial" w:hAnsi="Arial" w:cs="Arial"/>
          <w:sz w:val="24"/>
          <w:szCs w:val="24"/>
        </w:rPr>
        <w:t>vy</w:t>
      </w:r>
      <w:r w:rsidR="00B26902" w:rsidRPr="00293032">
        <w:rPr>
          <w:rFonts w:ascii="Arial" w:hAnsi="Arial" w:cs="Arial"/>
          <w:sz w:val="24"/>
          <w:szCs w:val="24"/>
        </w:rPr>
        <w:t xml:space="preserve">řešení </w:t>
      </w:r>
      <w:r>
        <w:rPr>
          <w:rFonts w:ascii="Arial" w:hAnsi="Arial" w:cs="Arial"/>
          <w:sz w:val="24"/>
          <w:szCs w:val="24"/>
        </w:rPr>
        <w:t xml:space="preserve">sporu </w:t>
      </w:r>
      <w:r w:rsidR="00B26902" w:rsidRPr="00293032">
        <w:rPr>
          <w:rFonts w:ascii="Arial" w:hAnsi="Arial" w:cs="Arial"/>
          <w:sz w:val="24"/>
          <w:szCs w:val="24"/>
        </w:rPr>
        <w:t>podle výše uvedeného bodu</w:t>
      </w:r>
      <w:r>
        <w:rPr>
          <w:rFonts w:ascii="Arial" w:hAnsi="Arial" w:cs="Arial"/>
          <w:sz w:val="24"/>
          <w:szCs w:val="24"/>
        </w:rPr>
        <w:t xml:space="preserve"> ve lhůtě nejméně </w:t>
      </w:r>
      <w:r w:rsidR="00495450">
        <w:rPr>
          <w:rFonts w:ascii="Arial" w:hAnsi="Arial" w:cs="Arial"/>
          <w:sz w:val="24"/>
          <w:szCs w:val="24"/>
        </w:rPr>
        <w:t>30 dnů ode dne zahájení jednání</w:t>
      </w:r>
      <w:r w:rsidR="00B26902" w:rsidRPr="00293032">
        <w:rPr>
          <w:rFonts w:ascii="Arial" w:hAnsi="Arial" w:cs="Arial"/>
          <w:sz w:val="24"/>
          <w:szCs w:val="24"/>
        </w:rPr>
        <w:t xml:space="preserve">, budou všechny spory vznikající z těchto VOP </w:t>
      </w:r>
      <w:r w:rsidR="00495450">
        <w:rPr>
          <w:rFonts w:ascii="Arial" w:hAnsi="Arial" w:cs="Arial"/>
          <w:sz w:val="24"/>
          <w:szCs w:val="24"/>
        </w:rPr>
        <w:t xml:space="preserve">a </w:t>
      </w:r>
      <w:r w:rsidR="00B26902" w:rsidRPr="00293032">
        <w:rPr>
          <w:rFonts w:ascii="Arial" w:hAnsi="Arial" w:cs="Arial"/>
          <w:sz w:val="24"/>
          <w:szCs w:val="24"/>
        </w:rPr>
        <w:t xml:space="preserve">v souvislosti s nimi rozhodovány s konečnou platností u Rozhodčího soudu při Hospodářské komoře České republiky a Agrární komoře České republiky </w:t>
      </w:r>
      <w:r w:rsidR="00D44C32">
        <w:rPr>
          <w:rFonts w:ascii="Arial" w:hAnsi="Arial" w:cs="Arial"/>
          <w:sz w:val="24"/>
          <w:szCs w:val="24"/>
        </w:rPr>
        <w:t xml:space="preserve">(dále jen RS) </w:t>
      </w:r>
      <w:r w:rsidR="00B26902" w:rsidRPr="00293032">
        <w:rPr>
          <w:rFonts w:ascii="Arial" w:hAnsi="Arial" w:cs="Arial"/>
          <w:sz w:val="24"/>
          <w:szCs w:val="24"/>
        </w:rPr>
        <w:t>podle jeho Řádu a Pravidel jedním rozhodcem</w:t>
      </w:r>
      <w:r w:rsidR="00495450">
        <w:rPr>
          <w:rFonts w:ascii="Arial" w:hAnsi="Arial" w:cs="Arial"/>
          <w:sz w:val="24"/>
          <w:szCs w:val="24"/>
        </w:rPr>
        <w:t xml:space="preserve"> jmenovaným </w:t>
      </w:r>
      <w:r w:rsidR="00D44C32">
        <w:rPr>
          <w:rFonts w:ascii="Arial" w:hAnsi="Arial" w:cs="Arial"/>
          <w:sz w:val="24"/>
          <w:szCs w:val="24"/>
        </w:rPr>
        <w:t>předsedou RS</w:t>
      </w:r>
      <w:r w:rsidR="00D96DD9">
        <w:rPr>
          <w:rFonts w:ascii="Arial" w:hAnsi="Arial" w:cs="Arial"/>
          <w:sz w:val="24"/>
          <w:szCs w:val="24"/>
        </w:rPr>
        <w:t>.</w:t>
      </w:r>
    </w:p>
    <w:p w14:paraId="7F0EDBCF" w14:textId="77777777" w:rsidR="00082D63" w:rsidRPr="00293032" w:rsidRDefault="00082D63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8139CCA" w14:textId="77777777" w:rsidR="00082D63" w:rsidRPr="00293032" w:rsidRDefault="00B26902" w:rsidP="00293032">
      <w:pPr>
        <w:widowControl w:val="0"/>
        <w:numPr>
          <w:ilvl w:val="0"/>
          <w:numId w:val="2"/>
        </w:numPr>
        <w:spacing w:before="0" w:after="0" w:line="240" w:lineRule="auto"/>
        <w:ind w:left="284" w:hanging="284"/>
        <w:jc w:val="left"/>
        <w:rPr>
          <w:rFonts w:ascii="Arial" w:hAnsi="Arial" w:cs="Arial"/>
          <w:color w:val="808080"/>
          <w:sz w:val="24"/>
          <w:szCs w:val="24"/>
        </w:rPr>
      </w:pPr>
      <w:r w:rsidRPr="00293032">
        <w:rPr>
          <w:rFonts w:ascii="Arial" w:hAnsi="Arial" w:cs="Arial"/>
          <w:color w:val="808080"/>
          <w:sz w:val="24"/>
          <w:szCs w:val="24"/>
        </w:rPr>
        <w:t>Závěrečná ustanovení</w:t>
      </w:r>
    </w:p>
    <w:p w14:paraId="2372F6AF" w14:textId="073CBD02" w:rsidR="00082D63" w:rsidRDefault="00495450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15.1 </w:t>
      </w:r>
      <w:r w:rsidR="00D80EC1">
        <w:rPr>
          <w:rFonts w:ascii="Arial" w:hAnsi="Arial" w:cs="Arial"/>
          <w:sz w:val="24"/>
          <w:szCs w:val="24"/>
        </w:rPr>
        <w:t xml:space="preserve">Aktuálně platné znění </w:t>
      </w:r>
      <w:r w:rsidR="00B26902" w:rsidRPr="00293032">
        <w:rPr>
          <w:rFonts w:ascii="Arial" w:hAnsi="Arial" w:cs="Arial"/>
          <w:sz w:val="24"/>
          <w:szCs w:val="24"/>
        </w:rPr>
        <w:t>VOP j</w:t>
      </w:r>
      <w:r w:rsidR="00D80EC1">
        <w:rPr>
          <w:rFonts w:ascii="Arial" w:hAnsi="Arial" w:cs="Arial"/>
          <w:sz w:val="24"/>
          <w:szCs w:val="24"/>
        </w:rPr>
        <w:t>e</w:t>
      </w:r>
      <w:r w:rsidR="00B26902" w:rsidRPr="00293032">
        <w:rPr>
          <w:rFonts w:ascii="Arial" w:hAnsi="Arial" w:cs="Arial"/>
          <w:sz w:val="24"/>
          <w:szCs w:val="24"/>
        </w:rPr>
        <w:t xml:space="preserve"> dostupné na </w:t>
      </w:r>
      <w:hyperlink r:id="rId10" w:history="1">
        <w:r w:rsidR="00B26902" w:rsidRPr="00293032">
          <w:rPr>
            <w:rStyle w:val="Hypertextovodkaz"/>
            <w:rFonts w:ascii="Arial" w:hAnsi="Arial" w:cs="Arial"/>
            <w:sz w:val="24"/>
            <w:szCs w:val="24"/>
          </w:rPr>
          <w:t>http://www.e-certifikaty.cz</w:t>
        </w:r>
      </w:hyperlink>
      <w:r w:rsidR="00B26902" w:rsidRPr="00293032">
        <w:rPr>
          <w:rFonts w:ascii="Arial" w:hAnsi="Arial" w:cs="Arial"/>
          <w:sz w:val="24"/>
          <w:szCs w:val="24"/>
        </w:rPr>
        <w:t>.</w:t>
      </w:r>
    </w:p>
    <w:p w14:paraId="2EBC751B" w14:textId="6F9F5E85" w:rsidR="00495450" w:rsidRDefault="00495450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15.2 Přílohou č. 1 těchto VOP je Ceník, jehož aktuální verze je dostupná na </w:t>
      </w:r>
      <w:hyperlink r:id="rId11" w:history="1">
        <w:r w:rsidRPr="00293032">
          <w:rPr>
            <w:rStyle w:val="Hypertextovodkaz"/>
            <w:rFonts w:ascii="Arial" w:hAnsi="Arial" w:cs="Arial"/>
            <w:sz w:val="24"/>
            <w:szCs w:val="24"/>
          </w:rPr>
          <w:t>http://www.e-certifikaty.cz</w:t>
        </w:r>
      </w:hyperlink>
      <w:r w:rsidRPr="00293032">
        <w:rPr>
          <w:rFonts w:ascii="Arial" w:hAnsi="Arial" w:cs="Arial"/>
          <w:sz w:val="24"/>
          <w:szCs w:val="24"/>
        </w:rPr>
        <w:t>.</w:t>
      </w:r>
    </w:p>
    <w:p w14:paraId="0F65543B" w14:textId="4FFA139E" w:rsidR="00495450" w:rsidRPr="00293032" w:rsidRDefault="00495450" w:rsidP="00293032">
      <w:pPr>
        <w:widowControl w:val="0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 Vystavitel je oprávněn tyto VOP včetně Ceníku kdykoli jednostranně změnit. Nové VOP nabývají účinnosti dnem, kdy budou vystavitelem zveřejněny. Objednávky doručené vystaviteli před dnem účinnosti nových VOP se řídí VOP v původním znění.</w:t>
      </w:r>
    </w:p>
    <w:p w14:paraId="7F10FA14" w14:textId="69378268" w:rsidR="00C24444" w:rsidRDefault="00495450" w:rsidP="00293032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15.4 </w:t>
      </w:r>
      <w:r w:rsidR="00B26902" w:rsidRPr="00293032">
        <w:rPr>
          <w:rFonts w:ascii="Arial" w:hAnsi="Arial" w:cs="Arial"/>
          <w:sz w:val="24"/>
          <w:szCs w:val="24"/>
        </w:rPr>
        <w:t>Tyto VOP nabývají platnosti a účinnosti dne 1.</w:t>
      </w:r>
      <w:r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B26902" w:rsidRPr="00293032">
        <w:rPr>
          <w:rFonts w:ascii="Arial" w:hAnsi="Arial" w:cs="Arial"/>
          <w:sz w:val="24"/>
          <w:szCs w:val="24"/>
        </w:rPr>
        <w:t>2021</w:t>
      </w:r>
      <w:r w:rsidR="002E5C4B">
        <w:rPr>
          <w:rFonts w:ascii="Arial" w:hAnsi="Arial" w:cs="Arial"/>
          <w:sz w:val="24"/>
          <w:szCs w:val="24"/>
        </w:rPr>
        <w:t>.</w:t>
      </w:r>
    </w:p>
    <w:p w14:paraId="1E64CE3C" w14:textId="77777777" w:rsidR="00495450" w:rsidRPr="00293032" w:rsidRDefault="00495450" w:rsidP="00293032">
      <w:pPr>
        <w:widowControl w:val="0"/>
        <w:rPr>
          <w:rFonts w:ascii="Arial" w:hAnsi="Arial" w:cs="Arial"/>
          <w:sz w:val="24"/>
          <w:szCs w:val="24"/>
        </w:rPr>
      </w:pPr>
    </w:p>
    <w:sectPr w:rsidR="00495450" w:rsidRPr="00293032" w:rsidSect="00216A1F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A95D" w14:textId="77777777" w:rsidR="006C2CAF" w:rsidRDefault="006C2CAF">
      <w:pPr>
        <w:spacing w:before="0" w:after="0" w:line="240" w:lineRule="auto"/>
      </w:pPr>
      <w:r>
        <w:separator/>
      </w:r>
    </w:p>
  </w:endnote>
  <w:endnote w:type="continuationSeparator" w:id="0">
    <w:p w14:paraId="3C09AC29" w14:textId="77777777" w:rsidR="006C2CAF" w:rsidRDefault="006C2C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FA14" w14:textId="77777777" w:rsidR="007209B3" w:rsidRDefault="006C2CAF" w:rsidP="00F16B8E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Franklin Gothic Book" w:hAnsi="Franklin Gothic Book" w:cs="Arial"/>
        <w:b/>
        <w:color w:val="404040"/>
        <w:sz w:val="14"/>
        <w:szCs w:val="14"/>
      </w:rPr>
    </w:pPr>
  </w:p>
  <w:p w14:paraId="178CBFB6" w14:textId="77777777" w:rsidR="003E2EC1" w:rsidRPr="00435AD3" w:rsidRDefault="00234D37" w:rsidP="00F16B8E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Franklin Gothic Book" w:hAnsi="Franklin Gothic Book" w:cs="Arial"/>
        <w:b/>
        <w:color w:val="404040"/>
        <w:sz w:val="14"/>
        <w:szCs w:val="14"/>
      </w:rPr>
    </w:pPr>
    <w:r w:rsidRPr="00435AD3">
      <w:rPr>
        <w:rFonts w:ascii="Franklin Gothic Book" w:hAnsi="Franklin Gothic Book" w:cs="Arial"/>
        <w:b/>
        <w:color w:val="404040"/>
        <w:sz w:val="14"/>
        <w:szCs w:val="14"/>
      </w:rPr>
      <w:t>HOSPODÁŘSKÁ KOMORA ČESKÉ REPUBLIKY</w:t>
    </w:r>
  </w:p>
  <w:p w14:paraId="0DA37912" w14:textId="77777777" w:rsidR="003E2EC1" w:rsidRPr="00435AD3" w:rsidRDefault="00234D37" w:rsidP="00F16B8E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Franklin Gothic Book" w:hAnsi="Franklin Gothic Book" w:cs="Arial"/>
        <w:color w:val="404040"/>
        <w:sz w:val="14"/>
        <w:szCs w:val="14"/>
      </w:rPr>
    </w:pPr>
    <w:r w:rsidRPr="00435AD3">
      <w:rPr>
        <w:rFonts w:ascii="Franklin Gothic Book" w:hAnsi="Franklin Gothic Book" w:cs="Arial"/>
        <w:color w:val="404040"/>
        <w:sz w:val="14"/>
        <w:szCs w:val="14"/>
      </w:rPr>
      <w:t xml:space="preserve">zapsaná v obchodním rejstříku vedeném Městským soudem v Praze dne 17. června 1993, oddíl A, vložka 8179, </w:t>
    </w:r>
  </w:p>
  <w:p w14:paraId="536853BF" w14:textId="02ECFA8B" w:rsidR="003E2EC1" w:rsidRPr="00435AD3" w:rsidRDefault="00BB01D0" w:rsidP="00F16B8E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Franklin Gothic Book" w:hAnsi="Franklin Gothic Book" w:cs="Arial"/>
        <w:color w:val="404040"/>
        <w:sz w:val="14"/>
        <w:szCs w:val="14"/>
      </w:rPr>
    </w:pPr>
    <w:r>
      <w:rPr>
        <w:rFonts w:ascii="Franklin Gothic Book" w:hAnsi="Franklin Gothic Book" w:cs="Arial"/>
        <w:color w:val="404040"/>
        <w:sz w:val="14"/>
        <w:szCs w:val="14"/>
      </w:rPr>
      <w:t>se sídlem</w:t>
    </w:r>
    <w:r w:rsidR="00B55667">
      <w:rPr>
        <w:rFonts w:ascii="Franklin Gothic Book" w:hAnsi="Franklin Gothic Book" w:cs="Arial"/>
        <w:color w:val="404040"/>
        <w:sz w:val="14"/>
        <w:szCs w:val="14"/>
      </w:rPr>
      <w:t>:</w:t>
    </w:r>
    <w:r>
      <w:rPr>
        <w:rFonts w:ascii="Franklin Gothic Book" w:hAnsi="Franklin Gothic Book" w:cs="Arial"/>
        <w:color w:val="404040"/>
        <w:sz w:val="14"/>
        <w:szCs w:val="14"/>
      </w:rPr>
      <w:t xml:space="preserve"> </w:t>
    </w:r>
    <w:r w:rsidR="00234D37">
      <w:rPr>
        <w:rFonts w:ascii="Franklin Gothic Book" w:hAnsi="Franklin Gothic Book" w:cs="Arial"/>
        <w:color w:val="404040"/>
        <w:sz w:val="14"/>
        <w:szCs w:val="14"/>
      </w:rPr>
      <w:t xml:space="preserve">Na Florenci 2116/15, 110 </w:t>
    </w:r>
    <w:proofErr w:type="gramStart"/>
    <w:r w:rsidR="00234D37">
      <w:rPr>
        <w:rFonts w:ascii="Franklin Gothic Book" w:hAnsi="Franklin Gothic Book" w:cs="Arial"/>
        <w:color w:val="404040"/>
        <w:sz w:val="14"/>
        <w:szCs w:val="14"/>
      </w:rPr>
      <w:t>00  Praha</w:t>
    </w:r>
    <w:proofErr w:type="gramEnd"/>
    <w:r w:rsidR="00234D37">
      <w:rPr>
        <w:rFonts w:ascii="Franklin Gothic Book" w:hAnsi="Franklin Gothic Book" w:cs="Arial"/>
        <w:color w:val="404040"/>
        <w:sz w:val="14"/>
        <w:szCs w:val="14"/>
      </w:rPr>
      <w:t xml:space="preserve"> 1</w:t>
    </w:r>
    <w:r w:rsidR="00234D37" w:rsidRPr="00435AD3">
      <w:rPr>
        <w:rFonts w:ascii="Franklin Gothic Book" w:hAnsi="Franklin Gothic Book" w:cs="Arial"/>
        <w:color w:val="404040"/>
        <w:sz w:val="14"/>
        <w:szCs w:val="14"/>
      </w:rPr>
      <w:t>, IČ</w:t>
    </w:r>
    <w:r w:rsidR="00B55667">
      <w:rPr>
        <w:rFonts w:ascii="Franklin Gothic Book" w:hAnsi="Franklin Gothic Book" w:cs="Arial"/>
        <w:color w:val="404040"/>
        <w:sz w:val="14"/>
        <w:szCs w:val="14"/>
      </w:rPr>
      <w:t>O</w:t>
    </w:r>
    <w:r w:rsidR="00234D37" w:rsidRPr="00435AD3">
      <w:rPr>
        <w:rFonts w:ascii="Franklin Gothic Book" w:hAnsi="Franklin Gothic Book" w:cs="Arial"/>
        <w:color w:val="404040"/>
        <w:sz w:val="14"/>
        <w:szCs w:val="14"/>
      </w:rPr>
      <w:t>: 49 27 95 30</w:t>
    </w:r>
  </w:p>
  <w:p w14:paraId="6461A6AB" w14:textId="36C3E6B6" w:rsidR="003E2EC1" w:rsidRPr="00435AD3" w:rsidRDefault="00B55667" w:rsidP="00F16B8E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Franklin Gothic Book" w:hAnsi="Franklin Gothic Book" w:cs="Arial"/>
        <w:color w:val="404040"/>
        <w:sz w:val="14"/>
        <w:szCs w:val="14"/>
      </w:rPr>
    </w:pPr>
    <w:r>
      <w:rPr>
        <w:rFonts w:ascii="Franklin Gothic Book" w:hAnsi="Franklin Gothic Book" w:cs="Arial"/>
        <w:color w:val="404040"/>
        <w:sz w:val="14"/>
        <w:szCs w:val="14"/>
      </w:rPr>
      <w:t>b</w:t>
    </w:r>
    <w:r w:rsidR="00234D37" w:rsidRPr="00435AD3">
      <w:rPr>
        <w:rFonts w:ascii="Franklin Gothic Book" w:hAnsi="Franklin Gothic Book" w:cs="Arial"/>
        <w:color w:val="404040"/>
        <w:sz w:val="14"/>
        <w:szCs w:val="14"/>
      </w:rPr>
      <w:t>ankovní spojení: ČS, a.s. Praha 4, číslo účtu: 997402/0800</w:t>
    </w:r>
  </w:p>
  <w:p w14:paraId="1143D7A0" w14:textId="77777777" w:rsidR="003E2EC1" w:rsidRPr="00435AD3" w:rsidRDefault="00234D37" w:rsidP="00F16B8E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Franklin Gothic Book" w:hAnsi="Franklin Gothic Book" w:cs="Arial"/>
        <w:color w:val="404040"/>
        <w:sz w:val="14"/>
        <w:szCs w:val="14"/>
      </w:rPr>
    </w:pPr>
    <w:r w:rsidRPr="00435AD3">
      <w:rPr>
        <w:rFonts w:ascii="Franklin Gothic Book" w:hAnsi="Franklin Gothic Book" w:cs="Arial"/>
        <w:color w:val="404040"/>
        <w:sz w:val="14"/>
        <w:szCs w:val="14"/>
      </w:rPr>
      <w:t>e-mail: office@komora.cz, telefon: + 420 266 721 300, fax: + 420 266 721 692</w:t>
    </w:r>
  </w:p>
  <w:p w14:paraId="72B3BF02" w14:textId="77777777" w:rsidR="003E2EC1" w:rsidRPr="00435AD3" w:rsidRDefault="00234D37" w:rsidP="00F16B8E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Franklin Gothic Book" w:hAnsi="Franklin Gothic Book" w:cs="Arial"/>
        <w:b/>
        <w:color w:val="404040"/>
        <w:sz w:val="14"/>
        <w:szCs w:val="14"/>
      </w:rPr>
    </w:pPr>
    <w:r w:rsidRPr="00435AD3">
      <w:rPr>
        <w:rFonts w:ascii="Franklin Gothic Book" w:hAnsi="Franklin Gothic Book" w:cs="Arial"/>
        <w:b/>
        <w:color w:val="404040"/>
        <w:sz w:val="14"/>
        <w:szCs w:val="14"/>
      </w:rPr>
      <w:t>www.komora.cz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CDEF" w14:textId="77777777" w:rsidR="00EB4D98" w:rsidRPr="006B78BF" w:rsidRDefault="00234D37" w:rsidP="00EB4D98">
    <w:pPr>
      <w:tabs>
        <w:tab w:val="center" w:pos="4536"/>
        <w:tab w:val="right" w:pos="9072"/>
      </w:tabs>
      <w:spacing w:before="0" w:after="0"/>
      <w:jc w:val="center"/>
      <w:rPr>
        <w:rFonts w:ascii="Franklin Gothic Book" w:hAnsi="Franklin Gothic Book" w:cs="Arial"/>
        <w:b/>
        <w:color w:val="808080"/>
        <w:sz w:val="14"/>
        <w:szCs w:val="14"/>
      </w:rPr>
    </w:pPr>
    <w:r w:rsidRPr="006B78BF">
      <w:rPr>
        <w:rFonts w:ascii="Franklin Gothic Book" w:hAnsi="Franklin Gothic Book" w:cs="Arial"/>
        <w:b/>
        <w:color w:val="808080"/>
        <w:sz w:val="14"/>
        <w:szCs w:val="14"/>
      </w:rPr>
      <w:t>HOSPODÁŘSKÁ KOMORA ČESKÉ REPUBLIKY</w:t>
    </w:r>
  </w:p>
  <w:p w14:paraId="71341C78" w14:textId="77777777" w:rsidR="00EB4D98" w:rsidRPr="006B78BF" w:rsidRDefault="00234D37" w:rsidP="00EB4D98">
    <w:pPr>
      <w:tabs>
        <w:tab w:val="center" w:pos="4536"/>
        <w:tab w:val="right" w:pos="9072"/>
      </w:tabs>
      <w:spacing w:before="0" w:after="0"/>
      <w:jc w:val="center"/>
      <w:rPr>
        <w:rFonts w:ascii="Franklin Gothic Book" w:hAnsi="Franklin Gothic Book" w:cs="Arial"/>
        <w:color w:val="808080"/>
        <w:sz w:val="14"/>
        <w:szCs w:val="14"/>
      </w:rPr>
    </w:pPr>
    <w:r w:rsidRPr="006B78BF">
      <w:rPr>
        <w:rFonts w:ascii="Franklin Gothic Book" w:hAnsi="Franklin Gothic Book" w:cs="Arial"/>
        <w:color w:val="808080"/>
        <w:sz w:val="14"/>
        <w:szCs w:val="14"/>
      </w:rPr>
      <w:t>zapsaná v obchodním rejstříku vedeném Městským soudem v Praze dne 17. června 1993, oddíl A, vložka 8179</w:t>
    </w:r>
    <w:r>
      <w:rPr>
        <w:rFonts w:ascii="Franklin Gothic Book" w:hAnsi="Franklin Gothic Book" w:cs="Arial"/>
        <w:color w:val="808080"/>
        <w:sz w:val="14"/>
        <w:szCs w:val="14"/>
      </w:rPr>
      <w:t xml:space="preserve">, </w:t>
    </w:r>
  </w:p>
  <w:p w14:paraId="77350ED8" w14:textId="77777777" w:rsidR="00EB4D98" w:rsidRPr="006B78BF" w:rsidRDefault="00234D37" w:rsidP="00EB4D98">
    <w:pPr>
      <w:tabs>
        <w:tab w:val="center" w:pos="4536"/>
        <w:tab w:val="right" w:pos="9072"/>
      </w:tabs>
      <w:spacing w:before="0" w:after="0"/>
      <w:jc w:val="center"/>
      <w:rPr>
        <w:rFonts w:ascii="Franklin Gothic Book" w:hAnsi="Franklin Gothic Book" w:cs="Arial"/>
        <w:color w:val="808080"/>
        <w:sz w:val="14"/>
        <w:szCs w:val="14"/>
      </w:rPr>
    </w:pPr>
    <w:r w:rsidRPr="006B78BF">
      <w:rPr>
        <w:rFonts w:ascii="Franklin Gothic Book" w:hAnsi="Franklin Gothic Book" w:cs="Arial"/>
        <w:color w:val="808080"/>
        <w:sz w:val="14"/>
        <w:szCs w:val="14"/>
      </w:rPr>
      <w:t xml:space="preserve">Freyova 27, 190 </w:t>
    </w:r>
    <w:proofErr w:type="gramStart"/>
    <w:r w:rsidRPr="006B78BF">
      <w:rPr>
        <w:rFonts w:ascii="Franklin Gothic Book" w:hAnsi="Franklin Gothic Book" w:cs="Arial"/>
        <w:color w:val="808080"/>
        <w:sz w:val="14"/>
        <w:szCs w:val="14"/>
      </w:rPr>
      <w:t>00  Praha</w:t>
    </w:r>
    <w:proofErr w:type="gramEnd"/>
    <w:r w:rsidRPr="006B78BF">
      <w:rPr>
        <w:rFonts w:ascii="Franklin Gothic Book" w:hAnsi="Franklin Gothic Book" w:cs="Arial"/>
        <w:color w:val="808080"/>
        <w:sz w:val="14"/>
        <w:szCs w:val="14"/>
      </w:rPr>
      <w:t xml:space="preserve"> 9, IČ: 49 27 95 30</w:t>
    </w:r>
  </w:p>
  <w:p w14:paraId="498759FF" w14:textId="77777777" w:rsidR="00EB4D98" w:rsidRPr="006B78BF" w:rsidRDefault="00234D37" w:rsidP="00EB4D98">
    <w:pPr>
      <w:tabs>
        <w:tab w:val="center" w:pos="4536"/>
        <w:tab w:val="right" w:pos="9072"/>
      </w:tabs>
      <w:spacing w:before="0" w:after="0"/>
      <w:jc w:val="center"/>
      <w:rPr>
        <w:rFonts w:ascii="Franklin Gothic Book" w:hAnsi="Franklin Gothic Book" w:cs="Arial"/>
        <w:color w:val="808080"/>
        <w:sz w:val="14"/>
        <w:szCs w:val="14"/>
      </w:rPr>
    </w:pPr>
    <w:r w:rsidRPr="006B78BF">
      <w:rPr>
        <w:rFonts w:ascii="Franklin Gothic Book" w:hAnsi="Franklin Gothic Book" w:cs="Arial"/>
        <w:color w:val="808080"/>
        <w:sz w:val="14"/>
        <w:szCs w:val="14"/>
      </w:rPr>
      <w:t>Bankovní spojení: ČS, a.s. Praha 4, číslo účtu: 997402/0800</w:t>
    </w:r>
  </w:p>
  <w:p w14:paraId="68946A45" w14:textId="77777777" w:rsidR="00EB4D98" w:rsidRPr="006B78BF" w:rsidRDefault="00234D37" w:rsidP="00EB4D98">
    <w:pPr>
      <w:tabs>
        <w:tab w:val="center" w:pos="4536"/>
        <w:tab w:val="right" w:pos="9072"/>
      </w:tabs>
      <w:spacing w:before="0" w:after="0"/>
      <w:jc w:val="center"/>
      <w:rPr>
        <w:rFonts w:ascii="Franklin Gothic Book" w:hAnsi="Franklin Gothic Book" w:cs="Arial"/>
        <w:color w:val="808080"/>
        <w:sz w:val="14"/>
        <w:szCs w:val="14"/>
      </w:rPr>
    </w:pPr>
    <w:r w:rsidRPr="006B78BF">
      <w:rPr>
        <w:rFonts w:ascii="Franklin Gothic Book" w:hAnsi="Franklin Gothic Book" w:cs="Arial"/>
        <w:color w:val="808080"/>
        <w:sz w:val="14"/>
        <w:szCs w:val="14"/>
      </w:rPr>
      <w:t>e-mail: office@komora.cz, telefon: + 420 266 721 300, fax: + 420 266 721 692</w:t>
    </w:r>
  </w:p>
  <w:p w14:paraId="20BDC2B8" w14:textId="77777777" w:rsidR="00EB4D98" w:rsidRPr="006B78BF" w:rsidRDefault="00234D37" w:rsidP="00EB4D98">
    <w:pPr>
      <w:tabs>
        <w:tab w:val="center" w:pos="4536"/>
        <w:tab w:val="right" w:pos="9072"/>
      </w:tabs>
      <w:spacing w:before="0" w:after="0"/>
      <w:jc w:val="center"/>
      <w:rPr>
        <w:rFonts w:ascii="Franklin Gothic Book" w:hAnsi="Franklin Gothic Book" w:cs="Arial"/>
        <w:b/>
        <w:color w:val="808080"/>
        <w:sz w:val="14"/>
        <w:szCs w:val="14"/>
      </w:rPr>
    </w:pPr>
    <w:r w:rsidRPr="006B78BF">
      <w:rPr>
        <w:rFonts w:ascii="Franklin Gothic Book" w:hAnsi="Franklin Gothic Book" w:cs="Arial"/>
        <w:b/>
        <w:color w:val="808080"/>
        <w:sz w:val="14"/>
        <w:szCs w:val="14"/>
      </w:rPr>
      <w:t>www.komora.cz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ACC2" w14:textId="77777777" w:rsidR="006C2CAF" w:rsidRDefault="006C2CAF">
      <w:pPr>
        <w:spacing w:before="0" w:after="0" w:line="240" w:lineRule="auto"/>
      </w:pPr>
      <w:r>
        <w:separator/>
      </w:r>
    </w:p>
  </w:footnote>
  <w:footnote w:type="continuationSeparator" w:id="0">
    <w:p w14:paraId="2CC99D1A" w14:textId="77777777" w:rsidR="006C2CAF" w:rsidRDefault="006C2C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CEB"/>
    <w:multiLevelType w:val="hybridMultilevel"/>
    <w:tmpl w:val="F76EE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4E70"/>
    <w:multiLevelType w:val="hybridMultilevel"/>
    <w:tmpl w:val="16841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26"/>
    <w:multiLevelType w:val="hybridMultilevel"/>
    <w:tmpl w:val="F76EE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0BC3"/>
    <w:multiLevelType w:val="hybridMultilevel"/>
    <w:tmpl w:val="F76EE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3177"/>
    <w:multiLevelType w:val="hybridMultilevel"/>
    <w:tmpl w:val="F76EE83C"/>
    <w:lvl w:ilvl="0" w:tplc="04050017">
      <w:start w:val="1"/>
      <w:numFmt w:val="lowerLetter"/>
      <w:lvlText w:val="%1)"/>
      <w:lvlJc w:val="left"/>
      <w:pPr>
        <w:ind w:left="1856" w:hanging="360"/>
      </w:p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 w15:restartNumberingAfterBreak="0">
    <w:nsid w:val="2E215FE9"/>
    <w:multiLevelType w:val="hybridMultilevel"/>
    <w:tmpl w:val="0172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46AC8"/>
    <w:multiLevelType w:val="hybridMultilevel"/>
    <w:tmpl w:val="C61EFF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9B02F2"/>
    <w:multiLevelType w:val="hybridMultilevel"/>
    <w:tmpl w:val="02D87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10ED"/>
    <w:multiLevelType w:val="hybridMultilevel"/>
    <w:tmpl w:val="437EC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575"/>
    <w:multiLevelType w:val="hybridMultilevel"/>
    <w:tmpl w:val="92CAC40A"/>
    <w:lvl w:ilvl="0" w:tplc="E834B98A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BB6362C"/>
    <w:multiLevelType w:val="hybridMultilevel"/>
    <w:tmpl w:val="F76EE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9"/>
    <w:rsid w:val="00005313"/>
    <w:rsid w:val="000208F2"/>
    <w:rsid w:val="00023DF8"/>
    <w:rsid w:val="000409F4"/>
    <w:rsid w:val="00057019"/>
    <w:rsid w:val="00063C42"/>
    <w:rsid w:val="000722A7"/>
    <w:rsid w:val="00082D63"/>
    <w:rsid w:val="0008551C"/>
    <w:rsid w:val="000948AA"/>
    <w:rsid w:val="000A1B8B"/>
    <w:rsid w:val="000C6004"/>
    <w:rsid w:val="000D1F01"/>
    <w:rsid w:val="000E707B"/>
    <w:rsid w:val="00110F0E"/>
    <w:rsid w:val="0011585E"/>
    <w:rsid w:val="001202A3"/>
    <w:rsid w:val="00121546"/>
    <w:rsid w:val="001377D4"/>
    <w:rsid w:val="00157A32"/>
    <w:rsid w:val="001633AA"/>
    <w:rsid w:val="0018092F"/>
    <w:rsid w:val="00185E7F"/>
    <w:rsid w:val="001903A1"/>
    <w:rsid w:val="00191633"/>
    <w:rsid w:val="001B7067"/>
    <w:rsid w:val="001C28B9"/>
    <w:rsid w:val="001C3309"/>
    <w:rsid w:val="001C5BBB"/>
    <w:rsid w:val="001D2B6E"/>
    <w:rsid w:val="001E67F3"/>
    <w:rsid w:val="00216A1F"/>
    <w:rsid w:val="00234D37"/>
    <w:rsid w:val="002359A1"/>
    <w:rsid w:val="002551E1"/>
    <w:rsid w:val="0025790B"/>
    <w:rsid w:val="00277F08"/>
    <w:rsid w:val="002911DB"/>
    <w:rsid w:val="002921BD"/>
    <w:rsid w:val="00293032"/>
    <w:rsid w:val="002C54C5"/>
    <w:rsid w:val="002D0C55"/>
    <w:rsid w:val="002E5C4B"/>
    <w:rsid w:val="0031785C"/>
    <w:rsid w:val="0032760B"/>
    <w:rsid w:val="003306C1"/>
    <w:rsid w:val="003F6AEE"/>
    <w:rsid w:val="004179F0"/>
    <w:rsid w:val="0048641D"/>
    <w:rsid w:val="00495450"/>
    <w:rsid w:val="004A7EDA"/>
    <w:rsid w:val="004C34F8"/>
    <w:rsid w:val="004D13E3"/>
    <w:rsid w:val="00511B6F"/>
    <w:rsid w:val="00515F51"/>
    <w:rsid w:val="00526859"/>
    <w:rsid w:val="005344E7"/>
    <w:rsid w:val="0055109E"/>
    <w:rsid w:val="0056465A"/>
    <w:rsid w:val="00566DA0"/>
    <w:rsid w:val="00580AEB"/>
    <w:rsid w:val="005878EF"/>
    <w:rsid w:val="005B1612"/>
    <w:rsid w:val="005B6AB6"/>
    <w:rsid w:val="005D5E2B"/>
    <w:rsid w:val="005E572A"/>
    <w:rsid w:val="006C2CAF"/>
    <w:rsid w:val="006D5AAA"/>
    <w:rsid w:val="006E756B"/>
    <w:rsid w:val="00716163"/>
    <w:rsid w:val="00755684"/>
    <w:rsid w:val="0075768A"/>
    <w:rsid w:val="00761AD4"/>
    <w:rsid w:val="00781753"/>
    <w:rsid w:val="00787C6B"/>
    <w:rsid w:val="007D4E41"/>
    <w:rsid w:val="007E389E"/>
    <w:rsid w:val="008024C6"/>
    <w:rsid w:val="00812A1A"/>
    <w:rsid w:val="0081634B"/>
    <w:rsid w:val="0083503F"/>
    <w:rsid w:val="008760AC"/>
    <w:rsid w:val="00877C99"/>
    <w:rsid w:val="00880D95"/>
    <w:rsid w:val="00896306"/>
    <w:rsid w:val="008B5182"/>
    <w:rsid w:val="008C5FA6"/>
    <w:rsid w:val="008D00E6"/>
    <w:rsid w:val="008F65F4"/>
    <w:rsid w:val="00933538"/>
    <w:rsid w:val="00934940"/>
    <w:rsid w:val="00937C5D"/>
    <w:rsid w:val="00941181"/>
    <w:rsid w:val="00956BE4"/>
    <w:rsid w:val="00957245"/>
    <w:rsid w:val="0097141B"/>
    <w:rsid w:val="00972463"/>
    <w:rsid w:val="00992D43"/>
    <w:rsid w:val="0099569A"/>
    <w:rsid w:val="009F12F8"/>
    <w:rsid w:val="009F7523"/>
    <w:rsid w:val="00A01585"/>
    <w:rsid w:val="00A13674"/>
    <w:rsid w:val="00A24927"/>
    <w:rsid w:val="00A351C5"/>
    <w:rsid w:val="00A7088E"/>
    <w:rsid w:val="00A70E9A"/>
    <w:rsid w:val="00A979C4"/>
    <w:rsid w:val="00AC7784"/>
    <w:rsid w:val="00AD58E3"/>
    <w:rsid w:val="00AE3DD7"/>
    <w:rsid w:val="00AF632D"/>
    <w:rsid w:val="00AF6814"/>
    <w:rsid w:val="00B00DBF"/>
    <w:rsid w:val="00B026D3"/>
    <w:rsid w:val="00B22B09"/>
    <w:rsid w:val="00B25CE9"/>
    <w:rsid w:val="00B26902"/>
    <w:rsid w:val="00B55667"/>
    <w:rsid w:val="00B701C2"/>
    <w:rsid w:val="00BB01D0"/>
    <w:rsid w:val="00BD5B4D"/>
    <w:rsid w:val="00BE528A"/>
    <w:rsid w:val="00BF076D"/>
    <w:rsid w:val="00C209BB"/>
    <w:rsid w:val="00C24444"/>
    <w:rsid w:val="00C25D3B"/>
    <w:rsid w:val="00C42058"/>
    <w:rsid w:val="00C422F4"/>
    <w:rsid w:val="00C61CF3"/>
    <w:rsid w:val="00C62E4F"/>
    <w:rsid w:val="00C745DD"/>
    <w:rsid w:val="00C80212"/>
    <w:rsid w:val="00C831D0"/>
    <w:rsid w:val="00C90583"/>
    <w:rsid w:val="00C94E96"/>
    <w:rsid w:val="00CA7BE1"/>
    <w:rsid w:val="00CC5F9E"/>
    <w:rsid w:val="00CD0575"/>
    <w:rsid w:val="00CD67F8"/>
    <w:rsid w:val="00CE0E99"/>
    <w:rsid w:val="00D15660"/>
    <w:rsid w:val="00D40E55"/>
    <w:rsid w:val="00D44C32"/>
    <w:rsid w:val="00D471CD"/>
    <w:rsid w:val="00D631F2"/>
    <w:rsid w:val="00D71A61"/>
    <w:rsid w:val="00D72EA2"/>
    <w:rsid w:val="00D80EC1"/>
    <w:rsid w:val="00D873E5"/>
    <w:rsid w:val="00D96DD9"/>
    <w:rsid w:val="00DA0800"/>
    <w:rsid w:val="00DA59BE"/>
    <w:rsid w:val="00DB5C16"/>
    <w:rsid w:val="00DC1535"/>
    <w:rsid w:val="00DC2EF3"/>
    <w:rsid w:val="00DC4D40"/>
    <w:rsid w:val="00DD0526"/>
    <w:rsid w:val="00DD130B"/>
    <w:rsid w:val="00DE3156"/>
    <w:rsid w:val="00DF1A7D"/>
    <w:rsid w:val="00E172C6"/>
    <w:rsid w:val="00E17FD9"/>
    <w:rsid w:val="00E202C8"/>
    <w:rsid w:val="00E21F3A"/>
    <w:rsid w:val="00E231B9"/>
    <w:rsid w:val="00E27F66"/>
    <w:rsid w:val="00E44EC1"/>
    <w:rsid w:val="00E52F4E"/>
    <w:rsid w:val="00E67DFF"/>
    <w:rsid w:val="00E91EB1"/>
    <w:rsid w:val="00EA3410"/>
    <w:rsid w:val="00EC47BE"/>
    <w:rsid w:val="00ED2634"/>
    <w:rsid w:val="00F073C4"/>
    <w:rsid w:val="00F07B47"/>
    <w:rsid w:val="00F1219F"/>
    <w:rsid w:val="00F25A10"/>
    <w:rsid w:val="00F529D5"/>
    <w:rsid w:val="00F57A8F"/>
    <w:rsid w:val="00F61EA8"/>
    <w:rsid w:val="00F738E8"/>
    <w:rsid w:val="00F8170F"/>
    <w:rsid w:val="00FA1D4F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390A"/>
  <w15:docId w15:val="{C0111DB0-119D-46EF-AE6D-FA93BADA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DBF"/>
    <w:pPr>
      <w:spacing w:before="120" w:after="120" w:line="300" w:lineRule="auto"/>
      <w:jc w:val="both"/>
    </w:pPr>
    <w:rPr>
      <w:rFonts w:ascii="Georgia" w:eastAsia="Times New Roman" w:hAnsi="Georgia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44E7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22B09"/>
    <w:rPr>
      <w:color w:val="0000FF"/>
      <w:u w:val="single"/>
    </w:rPr>
  </w:style>
  <w:style w:type="character" w:styleId="Odkaznakoment">
    <w:name w:val="annotation reference"/>
    <w:uiPriority w:val="99"/>
    <w:unhideWhenUsed/>
    <w:rsid w:val="00B22B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22B09"/>
  </w:style>
  <w:style w:type="character" w:customStyle="1" w:styleId="TextkomenteChar">
    <w:name w:val="Text komentáře Char"/>
    <w:basedOn w:val="Standardnpsmoodstavce"/>
    <w:link w:val="Textkomente"/>
    <w:uiPriority w:val="99"/>
    <w:rsid w:val="00B22B09"/>
    <w:rPr>
      <w:rFonts w:ascii="Georgia" w:eastAsia="Times New Roman" w:hAnsi="Georgi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22B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B09"/>
    <w:rPr>
      <w:rFonts w:ascii="Georgia" w:eastAsia="Times New Roman" w:hAnsi="Georgia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2B0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25A1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344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44E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F3A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F3A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21F3A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F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F3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01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1D0"/>
    <w:rPr>
      <w:rFonts w:ascii="Georgia" w:eastAsia="Times New Roman" w:hAnsi="Georgi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certifikat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certifikat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tifikaty@komor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B3E3-C914-45B0-B1CC-AA221104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 Luděk</dc:creator>
  <cp:lastModifiedBy>Kašpar Luděk</cp:lastModifiedBy>
  <cp:revision>2</cp:revision>
  <cp:lastPrinted>2021-07-21T07:28:00Z</cp:lastPrinted>
  <dcterms:created xsi:type="dcterms:W3CDTF">2021-07-22T13:24:00Z</dcterms:created>
  <dcterms:modified xsi:type="dcterms:W3CDTF">2021-07-22T13:24:00Z</dcterms:modified>
</cp:coreProperties>
</file>