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9AACB" w14:textId="53E805B0" w:rsidR="00027C64" w:rsidRPr="007C08E3" w:rsidRDefault="00506EEF" w:rsidP="007C08E3">
      <w:pPr>
        <w:jc w:val="center"/>
        <w:rPr>
          <w:rFonts w:ascii="Arial" w:eastAsiaTheme="minorHAnsi" w:hAnsi="Arial" w:cs="Arial"/>
          <w:kern w:val="0"/>
          <w:sz w:val="32"/>
          <w:szCs w:val="32"/>
          <w:lang w:eastAsia="en-US"/>
        </w:rPr>
      </w:pPr>
      <w:bookmarkStart w:id="0" w:name="_MailAutoSig"/>
      <w:r w:rsidRPr="00CA0E15">
        <w:rPr>
          <w:rFonts w:ascii="Arial" w:hAnsi="Arial" w:cs="Arial"/>
          <w:sz w:val="32"/>
          <w:szCs w:val="32"/>
        </w:rPr>
        <w:t>TISKOVÁ ZPRÁVA</w:t>
      </w:r>
    </w:p>
    <w:p w14:paraId="11088213" w14:textId="139D8526" w:rsidR="007C08E3" w:rsidRPr="007C08E3" w:rsidRDefault="00ED42FE" w:rsidP="007C08E3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Vladimír Dlouhý</w:t>
      </w:r>
      <w:r w:rsidR="007A3FB1">
        <w:rPr>
          <w:rFonts w:ascii="Arial" w:hAnsi="Arial" w:cs="Arial"/>
          <w:b/>
          <w:iCs/>
          <w:sz w:val="32"/>
          <w:szCs w:val="32"/>
        </w:rPr>
        <w:t xml:space="preserve">: </w:t>
      </w:r>
      <w:r w:rsidR="007C08E3" w:rsidRPr="007C08E3">
        <w:rPr>
          <w:rFonts w:ascii="Arial" w:hAnsi="Arial" w:cs="Arial"/>
          <w:b/>
          <w:iCs/>
          <w:sz w:val="32"/>
          <w:szCs w:val="32"/>
        </w:rPr>
        <w:t>Největší osobností výročí 30 let od pádu totalitního režimu j</w:t>
      </w:r>
      <w:bookmarkStart w:id="1" w:name="_GoBack"/>
      <w:bookmarkEnd w:id="1"/>
      <w:r w:rsidR="007C08E3" w:rsidRPr="007C08E3">
        <w:rPr>
          <w:rFonts w:ascii="Arial" w:hAnsi="Arial" w:cs="Arial"/>
          <w:b/>
          <w:iCs/>
          <w:sz w:val="32"/>
          <w:szCs w:val="32"/>
        </w:rPr>
        <w:t>e Václav Havel</w:t>
      </w:r>
      <w:r w:rsidR="007A3FB1">
        <w:rPr>
          <w:rFonts w:ascii="Arial" w:hAnsi="Arial" w:cs="Arial"/>
          <w:b/>
          <w:iCs/>
          <w:sz w:val="32"/>
          <w:szCs w:val="32"/>
        </w:rPr>
        <w:t>, proto jsme mu udělili Řád Vavřínu Hospodářské komory</w:t>
      </w:r>
    </w:p>
    <w:p w14:paraId="0E72C81B" w14:textId="77777777" w:rsidR="007C08E3" w:rsidRPr="007C08E3" w:rsidRDefault="007C08E3" w:rsidP="007C08E3">
      <w:pPr>
        <w:jc w:val="both"/>
        <w:rPr>
          <w:rFonts w:ascii="Arial" w:hAnsi="Arial" w:cs="Arial"/>
          <w:iCs/>
          <w:sz w:val="24"/>
          <w:szCs w:val="24"/>
        </w:rPr>
      </w:pPr>
    </w:p>
    <w:p w14:paraId="4A8D0FE6" w14:textId="04139D84" w:rsidR="00505487" w:rsidRDefault="007C08E3" w:rsidP="007C08E3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505487">
        <w:rPr>
          <w:rFonts w:ascii="Arial" w:hAnsi="Arial" w:cs="Arial"/>
          <w:i/>
          <w:iCs/>
          <w:sz w:val="24"/>
          <w:szCs w:val="24"/>
        </w:rPr>
        <w:t>Praha, 14. listopadu 2019</w:t>
      </w:r>
      <w:r w:rsidRPr="007C08E3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–</w:t>
      </w:r>
      <w:r w:rsidRPr="007C08E3">
        <w:rPr>
          <w:rFonts w:ascii="Arial" w:hAnsi="Arial" w:cs="Arial"/>
          <w:iCs/>
          <w:sz w:val="24"/>
          <w:szCs w:val="24"/>
        </w:rPr>
        <w:t xml:space="preserve"> </w:t>
      </w:r>
      <w:r w:rsidRPr="00505487">
        <w:rPr>
          <w:rFonts w:ascii="Arial" w:hAnsi="Arial" w:cs="Arial"/>
          <w:b/>
          <w:iCs/>
          <w:sz w:val="24"/>
          <w:szCs w:val="24"/>
        </w:rPr>
        <w:t xml:space="preserve">Podnikatelé během večerního udílení Řádu Vavřínu </w:t>
      </w:r>
      <w:r w:rsidR="003E4EDF">
        <w:rPr>
          <w:rFonts w:ascii="Arial" w:hAnsi="Arial" w:cs="Arial"/>
          <w:b/>
          <w:iCs/>
          <w:sz w:val="24"/>
          <w:szCs w:val="24"/>
        </w:rPr>
        <w:t xml:space="preserve">symbolicky </w:t>
      </w:r>
      <w:r w:rsidRPr="00505487">
        <w:rPr>
          <w:rFonts w:ascii="Arial" w:hAnsi="Arial" w:cs="Arial"/>
          <w:b/>
          <w:iCs/>
          <w:sz w:val="24"/>
          <w:szCs w:val="24"/>
        </w:rPr>
        <w:t xml:space="preserve">poděkovali Václavu Havlovi za nabytou svobodu a možnost </w:t>
      </w:r>
      <w:r w:rsidR="00505487">
        <w:rPr>
          <w:rFonts w:ascii="Arial" w:hAnsi="Arial" w:cs="Arial"/>
          <w:b/>
          <w:iCs/>
          <w:sz w:val="24"/>
          <w:szCs w:val="24"/>
        </w:rPr>
        <w:t xml:space="preserve">uplatnit své dovednosti </w:t>
      </w:r>
      <w:r w:rsidRPr="00505487">
        <w:rPr>
          <w:rFonts w:ascii="Arial" w:hAnsi="Arial" w:cs="Arial"/>
          <w:b/>
          <w:iCs/>
          <w:sz w:val="24"/>
          <w:szCs w:val="24"/>
        </w:rPr>
        <w:t>v podnikání. Bývalý prezident, dramatik</w:t>
      </w:r>
      <w:r w:rsidR="00505487">
        <w:rPr>
          <w:rFonts w:ascii="Arial" w:hAnsi="Arial" w:cs="Arial"/>
          <w:b/>
          <w:iCs/>
          <w:sz w:val="24"/>
          <w:szCs w:val="24"/>
        </w:rPr>
        <w:t xml:space="preserve"> a disident se dnes stal in memo</w:t>
      </w:r>
      <w:r w:rsidRPr="00505487">
        <w:rPr>
          <w:rFonts w:ascii="Arial" w:hAnsi="Arial" w:cs="Arial"/>
          <w:b/>
          <w:iCs/>
          <w:sz w:val="24"/>
          <w:szCs w:val="24"/>
        </w:rPr>
        <w:t xml:space="preserve">riam laureátem Řádu Vavřínu </w:t>
      </w:r>
      <w:r w:rsidR="00505487">
        <w:rPr>
          <w:rFonts w:ascii="Arial" w:hAnsi="Arial" w:cs="Arial"/>
          <w:b/>
          <w:iCs/>
          <w:sz w:val="24"/>
          <w:szCs w:val="24"/>
        </w:rPr>
        <w:t>–</w:t>
      </w:r>
      <w:r w:rsidRPr="00505487">
        <w:rPr>
          <w:rFonts w:ascii="Arial" w:hAnsi="Arial" w:cs="Arial"/>
          <w:b/>
          <w:iCs/>
          <w:sz w:val="24"/>
          <w:szCs w:val="24"/>
        </w:rPr>
        <w:t xml:space="preserve"> vyznamenání udělovaného podnikateli největší</w:t>
      </w:r>
      <w:r w:rsidR="00505487">
        <w:rPr>
          <w:rFonts w:ascii="Arial" w:hAnsi="Arial" w:cs="Arial"/>
          <w:b/>
          <w:iCs/>
          <w:sz w:val="24"/>
          <w:szCs w:val="24"/>
        </w:rPr>
        <w:t xml:space="preserve">m osobnostem v ČR i zahraničí. </w:t>
      </w:r>
    </w:p>
    <w:p w14:paraId="6596C277" w14:textId="0B9BEE7C" w:rsidR="00505487" w:rsidRDefault="00505487" w:rsidP="007C08E3">
      <w:pPr>
        <w:jc w:val="both"/>
        <w:rPr>
          <w:rFonts w:ascii="Arial" w:hAnsi="Arial" w:cs="Arial"/>
          <w:iCs/>
          <w:sz w:val="24"/>
          <w:szCs w:val="24"/>
        </w:rPr>
      </w:pPr>
      <w:r w:rsidRPr="00505487">
        <w:rPr>
          <w:rFonts w:ascii="Arial" w:hAnsi="Arial" w:cs="Arial"/>
          <w:i/>
          <w:iCs/>
          <w:sz w:val="24"/>
          <w:szCs w:val="24"/>
        </w:rPr>
        <w:t>„</w:t>
      </w:r>
      <w:r w:rsidR="007C08E3" w:rsidRPr="00EB458D">
        <w:rPr>
          <w:rFonts w:ascii="Arial" w:hAnsi="Arial" w:cs="Arial"/>
          <w:b/>
          <w:i/>
          <w:iCs/>
          <w:sz w:val="24"/>
          <w:szCs w:val="24"/>
        </w:rPr>
        <w:t>Václav Havel pomohl otevřít dveře svobodnému podnikání</w:t>
      </w:r>
      <w:r w:rsidR="007C08E3" w:rsidRPr="00505487">
        <w:rPr>
          <w:rFonts w:ascii="Arial" w:hAnsi="Arial" w:cs="Arial"/>
          <w:i/>
          <w:iCs/>
          <w:sz w:val="24"/>
          <w:szCs w:val="24"/>
        </w:rPr>
        <w:t xml:space="preserve"> navzdory tomu, že neměl s podnikateli vždy stejný názor. Symbolizuje hodnoty, s nimiž se generace dnešních živnostníků a šéfů firem, kteří se </w:t>
      </w:r>
      <w:r w:rsidR="003B4A8C">
        <w:rPr>
          <w:rFonts w:ascii="Arial" w:hAnsi="Arial" w:cs="Arial"/>
          <w:i/>
          <w:iCs/>
          <w:sz w:val="24"/>
          <w:szCs w:val="24"/>
        </w:rPr>
        <w:t xml:space="preserve">mnohdy </w:t>
      </w:r>
      <w:r w:rsidR="007C08E3" w:rsidRPr="00505487">
        <w:rPr>
          <w:rFonts w:ascii="Arial" w:hAnsi="Arial" w:cs="Arial"/>
          <w:i/>
          <w:iCs/>
          <w:sz w:val="24"/>
          <w:szCs w:val="24"/>
        </w:rPr>
        <w:t xml:space="preserve">sami </w:t>
      </w:r>
      <w:r w:rsidR="003B4A8C">
        <w:rPr>
          <w:rFonts w:ascii="Arial" w:hAnsi="Arial" w:cs="Arial"/>
          <w:i/>
          <w:iCs/>
          <w:sz w:val="24"/>
          <w:szCs w:val="24"/>
        </w:rPr>
        <w:t xml:space="preserve">aktivně </w:t>
      </w:r>
      <w:r w:rsidR="007C08E3" w:rsidRPr="00505487">
        <w:rPr>
          <w:rFonts w:ascii="Arial" w:hAnsi="Arial" w:cs="Arial"/>
          <w:i/>
          <w:iCs/>
          <w:sz w:val="24"/>
          <w:szCs w:val="24"/>
        </w:rPr>
        <w:t xml:space="preserve">podíleli na převratu v naší zemi, ztotožňují. I díky Havlovi mohou dnes předat své </w:t>
      </w:r>
      <w:r w:rsidRPr="00505487">
        <w:rPr>
          <w:rFonts w:ascii="Arial" w:hAnsi="Arial" w:cs="Arial"/>
          <w:i/>
          <w:iCs/>
          <w:sz w:val="24"/>
          <w:szCs w:val="24"/>
        </w:rPr>
        <w:t>celoživotní dílo svým dětem,</w:t>
      </w:r>
      <w:r>
        <w:rPr>
          <w:rFonts w:ascii="Arial" w:hAnsi="Arial" w:cs="Arial"/>
          <w:i/>
          <w:iCs/>
          <w:sz w:val="24"/>
          <w:szCs w:val="24"/>
        </w:rPr>
        <w:t xml:space="preserve"> za to mu </w:t>
      </w:r>
      <w:r w:rsidR="003B4A8C">
        <w:rPr>
          <w:rFonts w:ascii="Arial" w:hAnsi="Arial" w:cs="Arial"/>
          <w:i/>
          <w:iCs/>
          <w:sz w:val="24"/>
          <w:szCs w:val="24"/>
        </w:rPr>
        <w:t>přísluší</w:t>
      </w:r>
      <w:r>
        <w:rPr>
          <w:rFonts w:ascii="Arial" w:hAnsi="Arial" w:cs="Arial"/>
          <w:i/>
          <w:iCs/>
          <w:sz w:val="24"/>
          <w:szCs w:val="24"/>
        </w:rPr>
        <w:t xml:space="preserve"> velká úcta,</w:t>
      </w:r>
      <w:r w:rsidRPr="00505487">
        <w:rPr>
          <w:rFonts w:ascii="Arial" w:hAnsi="Arial" w:cs="Arial"/>
          <w:i/>
          <w:iCs/>
          <w:sz w:val="24"/>
          <w:szCs w:val="24"/>
        </w:rPr>
        <w:t>“</w:t>
      </w:r>
      <w:r w:rsidR="007C08E3" w:rsidRPr="007C08E3">
        <w:rPr>
          <w:rFonts w:ascii="Arial" w:hAnsi="Arial" w:cs="Arial"/>
          <w:iCs/>
          <w:sz w:val="24"/>
          <w:szCs w:val="24"/>
        </w:rPr>
        <w:t xml:space="preserve"> poznamenal prezident Hospodářské komory Vladimír Dlouhý, který zdůraznil, že i této nástupnické generaci je potřeba připomínat, že </w:t>
      </w:r>
      <w:r w:rsidR="007C08E3" w:rsidRPr="00D045C2">
        <w:rPr>
          <w:rFonts w:ascii="Arial" w:hAnsi="Arial" w:cs="Arial"/>
          <w:b/>
          <w:iCs/>
          <w:sz w:val="24"/>
          <w:szCs w:val="24"/>
        </w:rPr>
        <w:t xml:space="preserve">bez Václava Havla by </w:t>
      </w:r>
      <w:r w:rsidR="003B4A8C" w:rsidRPr="00D045C2">
        <w:rPr>
          <w:rFonts w:ascii="Arial" w:hAnsi="Arial" w:cs="Arial"/>
          <w:b/>
          <w:iCs/>
          <w:sz w:val="24"/>
          <w:szCs w:val="24"/>
        </w:rPr>
        <w:t>nežili</w:t>
      </w:r>
      <w:r w:rsidR="007C08E3" w:rsidRPr="00D045C2">
        <w:rPr>
          <w:rFonts w:ascii="Arial" w:hAnsi="Arial" w:cs="Arial"/>
          <w:b/>
          <w:iCs/>
          <w:sz w:val="24"/>
          <w:szCs w:val="24"/>
        </w:rPr>
        <w:t xml:space="preserve"> v tak </w:t>
      </w:r>
      <w:r w:rsidR="003B4A8C" w:rsidRPr="00D045C2">
        <w:rPr>
          <w:rFonts w:ascii="Arial" w:hAnsi="Arial" w:cs="Arial"/>
          <w:b/>
          <w:iCs/>
          <w:sz w:val="24"/>
          <w:szCs w:val="24"/>
        </w:rPr>
        <w:t>otevřené</w:t>
      </w:r>
      <w:r w:rsidR="007C08E3" w:rsidRPr="00D045C2">
        <w:rPr>
          <w:rFonts w:ascii="Arial" w:hAnsi="Arial" w:cs="Arial"/>
          <w:b/>
          <w:iCs/>
          <w:sz w:val="24"/>
          <w:szCs w:val="24"/>
        </w:rPr>
        <w:t xml:space="preserve"> a svobodné zemi, v jaké dnes žijí</w:t>
      </w:r>
      <w:r w:rsidR="007C08E3" w:rsidRPr="007C08E3">
        <w:rPr>
          <w:rFonts w:ascii="Arial" w:hAnsi="Arial" w:cs="Arial"/>
          <w:iCs/>
          <w:sz w:val="24"/>
          <w:szCs w:val="24"/>
        </w:rPr>
        <w:t>.</w:t>
      </w:r>
    </w:p>
    <w:p w14:paraId="0BBC5923" w14:textId="77777777" w:rsidR="001C0103" w:rsidRDefault="001627FE" w:rsidP="007C08E3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Ekonom a polistopadový ministr</w:t>
      </w:r>
      <w:r w:rsidR="005D526E">
        <w:rPr>
          <w:rFonts w:ascii="Arial" w:hAnsi="Arial" w:cs="Arial"/>
          <w:iCs/>
          <w:sz w:val="24"/>
          <w:szCs w:val="24"/>
        </w:rPr>
        <w:t xml:space="preserve"> hospodářství </w:t>
      </w:r>
      <w:r>
        <w:rPr>
          <w:rFonts w:ascii="Arial" w:hAnsi="Arial" w:cs="Arial"/>
          <w:iCs/>
          <w:sz w:val="24"/>
          <w:szCs w:val="24"/>
        </w:rPr>
        <w:t xml:space="preserve">také připomněl, že posledních 30 let je </w:t>
      </w:r>
      <w:r w:rsidR="00D65970">
        <w:rPr>
          <w:rFonts w:ascii="Arial" w:hAnsi="Arial" w:cs="Arial"/>
          <w:iCs/>
          <w:sz w:val="24"/>
          <w:szCs w:val="24"/>
        </w:rPr>
        <w:t>pro občany České republiky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81AFC">
        <w:rPr>
          <w:rFonts w:ascii="Arial" w:hAnsi="Arial" w:cs="Arial"/>
          <w:b/>
          <w:iCs/>
          <w:sz w:val="24"/>
          <w:szCs w:val="24"/>
        </w:rPr>
        <w:t>jedním z nejlepších období, které prožili</w:t>
      </w:r>
      <w:r>
        <w:rPr>
          <w:rFonts w:ascii="Arial" w:hAnsi="Arial" w:cs="Arial"/>
          <w:iCs/>
          <w:sz w:val="24"/>
          <w:szCs w:val="24"/>
        </w:rPr>
        <w:t xml:space="preserve">. </w:t>
      </w:r>
    </w:p>
    <w:p w14:paraId="25F162F1" w14:textId="6D0A9077" w:rsidR="00F65CE5" w:rsidRDefault="001627FE" w:rsidP="007C08E3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916A4F">
        <w:rPr>
          <w:rFonts w:ascii="Arial" w:hAnsi="Arial" w:cs="Arial"/>
          <w:i/>
          <w:iCs/>
          <w:sz w:val="24"/>
          <w:szCs w:val="24"/>
        </w:rPr>
        <w:t>„</w:t>
      </w:r>
      <w:r w:rsidR="00F65CE5" w:rsidRPr="00916A4F">
        <w:rPr>
          <w:rFonts w:ascii="Arial" w:hAnsi="Arial" w:cs="Arial"/>
          <w:i/>
          <w:iCs/>
          <w:sz w:val="24"/>
          <w:szCs w:val="24"/>
        </w:rPr>
        <w:t>Dnešní</w:t>
      </w:r>
      <w:r w:rsidR="001C0103">
        <w:rPr>
          <w:rFonts w:ascii="Arial" w:hAnsi="Arial" w:cs="Arial"/>
          <w:i/>
          <w:iCs/>
          <w:sz w:val="24"/>
          <w:szCs w:val="24"/>
        </w:rPr>
        <w:t>ma očima</w:t>
      </w:r>
      <w:r w:rsidR="00F65CE5" w:rsidRPr="00916A4F">
        <w:rPr>
          <w:rFonts w:ascii="Arial" w:hAnsi="Arial" w:cs="Arial"/>
          <w:i/>
          <w:iCs/>
          <w:sz w:val="24"/>
          <w:szCs w:val="24"/>
        </w:rPr>
        <w:t xml:space="preserve"> se snadno </w:t>
      </w:r>
      <w:r w:rsidR="001C0103">
        <w:rPr>
          <w:rFonts w:ascii="Arial" w:hAnsi="Arial" w:cs="Arial"/>
          <w:i/>
          <w:iCs/>
          <w:sz w:val="24"/>
          <w:szCs w:val="24"/>
        </w:rPr>
        <w:t>říká</w:t>
      </w:r>
      <w:r w:rsidR="00F65CE5" w:rsidRPr="00916A4F">
        <w:rPr>
          <w:rFonts w:ascii="Arial" w:hAnsi="Arial" w:cs="Arial"/>
          <w:i/>
          <w:iCs/>
          <w:sz w:val="24"/>
          <w:szCs w:val="24"/>
        </w:rPr>
        <w:t xml:space="preserve">, co jsme měli udělat </w:t>
      </w:r>
      <w:r w:rsidR="001C0103">
        <w:rPr>
          <w:rFonts w:ascii="Arial" w:hAnsi="Arial" w:cs="Arial"/>
          <w:i/>
          <w:iCs/>
          <w:sz w:val="24"/>
          <w:szCs w:val="24"/>
        </w:rPr>
        <w:t>čtrnáct dní</w:t>
      </w:r>
      <w:r w:rsidR="00F65CE5" w:rsidRPr="00916A4F">
        <w:rPr>
          <w:rFonts w:ascii="Arial" w:hAnsi="Arial" w:cs="Arial"/>
          <w:i/>
          <w:iCs/>
          <w:sz w:val="24"/>
          <w:szCs w:val="24"/>
        </w:rPr>
        <w:t xml:space="preserve"> po Listopadu</w:t>
      </w:r>
      <w:r w:rsidR="001C0103">
        <w:rPr>
          <w:rFonts w:ascii="Arial" w:hAnsi="Arial" w:cs="Arial"/>
          <w:i/>
          <w:iCs/>
          <w:sz w:val="24"/>
          <w:szCs w:val="24"/>
        </w:rPr>
        <w:t xml:space="preserve"> lépe</w:t>
      </w:r>
      <w:r w:rsidR="00F65CE5" w:rsidRPr="00916A4F">
        <w:rPr>
          <w:rFonts w:ascii="Arial" w:hAnsi="Arial" w:cs="Arial"/>
          <w:i/>
          <w:iCs/>
          <w:sz w:val="24"/>
          <w:szCs w:val="24"/>
        </w:rPr>
        <w:t xml:space="preserve">, kdy jsme měnili celý </w:t>
      </w:r>
      <w:r w:rsidR="00C3210C">
        <w:rPr>
          <w:rFonts w:ascii="Arial" w:hAnsi="Arial" w:cs="Arial"/>
          <w:i/>
          <w:iCs/>
          <w:sz w:val="24"/>
          <w:szCs w:val="24"/>
        </w:rPr>
        <w:t xml:space="preserve">ztuhlý </w:t>
      </w:r>
      <w:r w:rsidR="00F65CE5" w:rsidRPr="00916A4F">
        <w:rPr>
          <w:rFonts w:ascii="Arial" w:hAnsi="Arial" w:cs="Arial"/>
          <w:i/>
          <w:iCs/>
          <w:sz w:val="24"/>
          <w:szCs w:val="24"/>
        </w:rPr>
        <w:t xml:space="preserve">systém dosud závislý na pokynech jedné vládnoucí strany. A přestože </w:t>
      </w:r>
      <w:r w:rsidR="00C3210C">
        <w:rPr>
          <w:rFonts w:ascii="Arial" w:hAnsi="Arial" w:cs="Arial"/>
          <w:i/>
          <w:iCs/>
          <w:sz w:val="24"/>
          <w:szCs w:val="24"/>
        </w:rPr>
        <w:t>si</w:t>
      </w:r>
      <w:r w:rsidR="001C0103">
        <w:rPr>
          <w:rFonts w:ascii="Arial" w:hAnsi="Arial" w:cs="Arial"/>
          <w:i/>
          <w:iCs/>
          <w:sz w:val="24"/>
          <w:szCs w:val="24"/>
        </w:rPr>
        <w:t xml:space="preserve"> </w:t>
      </w:r>
      <w:r w:rsidR="00C3210C">
        <w:rPr>
          <w:rFonts w:ascii="Arial" w:hAnsi="Arial" w:cs="Arial"/>
          <w:i/>
          <w:iCs/>
          <w:sz w:val="24"/>
          <w:szCs w:val="24"/>
        </w:rPr>
        <w:t>každý z nás</w:t>
      </w:r>
      <w:r w:rsidR="001C0103">
        <w:rPr>
          <w:rFonts w:ascii="Arial" w:hAnsi="Arial" w:cs="Arial"/>
          <w:i/>
          <w:iCs/>
          <w:sz w:val="24"/>
          <w:szCs w:val="24"/>
        </w:rPr>
        <w:t xml:space="preserve"> </w:t>
      </w:r>
      <w:r w:rsidR="00C3210C">
        <w:rPr>
          <w:rFonts w:ascii="Arial" w:hAnsi="Arial" w:cs="Arial"/>
          <w:i/>
          <w:iCs/>
          <w:sz w:val="24"/>
          <w:szCs w:val="24"/>
        </w:rPr>
        <w:t xml:space="preserve">najde nějaké </w:t>
      </w:r>
      <w:r w:rsidR="001C0103">
        <w:rPr>
          <w:rFonts w:ascii="Arial" w:hAnsi="Arial" w:cs="Arial"/>
          <w:i/>
          <w:iCs/>
          <w:sz w:val="24"/>
          <w:szCs w:val="24"/>
        </w:rPr>
        <w:t>chyby</w:t>
      </w:r>
      <w:r w:rsidR="00C3210C">
        <w:rPr>
          <w:rFonts w:ascii="Arial" w:hAnsi="Arial" w:cs="Arial"/>
          <w:i/>
          <w:iCs/>
          <w:sz w:val="24"/>
          <w:szCs w:val="24"/>
        </w:rPr>
        <w:t xml:space="preserve"> transformace naší země na funkční tržní ekonomiku</w:t>
      </w:r>
      <w:r w:rsidR="00F65CE5" w:rsidRPr="00916A4F">
        <w:rPr>
          <w:rFonts w:ascii="Arial" w:hAnsi="Arial" w:cs="Arial"/>
          <w:i/>
          <w:iCs/>
          <w:sz w:val="24"/>
          <w:szCs w:val="24"/>
        </w:rPr>
        <w:t xml:space="preserve">, </w:t>
      </w:r>
      <w:r w:rsidR="00BC7CDE">
        <w:rPr>
          <w:rFonts w:ascii="Arial" w:hAnsi="Arial" w:cs="Arial"/>
          <w:i/>
          <w:iCs/>
          <w:sz w:val="24"/>
          <w:szCs w:val="24"/>
        </w:rPr>
        <w:t>i zarytí kritici musí přiznat</w:t>
      </w:r>
      <w:r w:rsidR="00C3210C">
        <w:rPr>
          <w:rFonts w:ascii="Arial" w:hAnsi="Arial" w:cs="Arial"/>
          <w:i/>
          <w:iCs/>
          <w:sz w:val="24"/>
          <w:szCs w:val="24"/>
        </w:rPr>
        <w:t xml:space="preserve">: </w:t>
      </w:r>
      <w:r w:rsidR="00C3210C" w:rsidRPr="00381AFC">
        <w:rPr>
          <w:rFonts w:ascii="Arial" w:hAnsi="Arial" w:cs="Arial"/>
          <w:b/>
          <w:i/>
          <w:iCs/>
          <w:sz w:val="24"/>
          <w:szCs w:val="24"/>
        </w:rPr>
        <w:t>lidé zažili</w:t>
      </w:r>
      <w:r w:rsidR="00F65CE5" w:rsidRPr="00381AFC">
        <w:rPr>
          <w:rFonts w:ascii="Arial" w:hAnsi="Arial" w:cs="Arial"/>
          <w:b/>
          <w:i/>
          <w:iCs/>
          <w:sz w:val="24"/>
          <w:szCs w:val="24"/>
        </w:rPr>
        <w:t xml:space="preserve"> třicet </w:t>
      </w:r>
      <w:r w:rsidR="001C0103" w:rsidRPr="00381AFC">
        <w:rPr>
          <w:rFonts w:ascii="Arial" w:hAnsi="Arial" w:cs="Arial"/>
          <w:b/>
          <w:i/>
          <w:iCs/>
          <w:sz w:val="24"/>
          <w:szCs w:val="24"/>
        </w:rPr>
        <w:t>nejlepších</w:t>
      </w:r>
      <w:r w:rsidR="00F65CE5" w:rsidRPr="00381AFC">
        <w:rPr>
          <w:rFonts w:ascii="Arial" w:hAnsi="Arial" w:cs="Arial"/>
          <w:b/>
          <w:i/>
          <w:iCs/>
          <w:sz w:val="24"/>
          <w:szCs w:val="24"/>
        </w:rPr>
        <w:t xml:space="preserve"> let</w:t>
      </w:r>
      <w:r w:rsidR="00BC7CDE" w:rsidRPr="00381AFC">
        <w:rPr>
          <w:rFonts w:ascii="Arial" w:hAnsi="Arial" w:cs="Arial"/>
          <w:b/>
          <w:i/>
          <w:iCs/>
          <w:sz w:val="24"/>
          <w:szCs w:val="24"/>
        </w:rPr>
        <w:t xml:space="preserve"> naší země</w:t>
      </w:r>
      <w:r w:rsidR="00F65CE5" w:rsidRPr="00916A4F">
        <w:rPr>
          <w:rFonts w:ascii="Arial" w:hAnsi="Arial" w:cs="Arial"/>
          <w:i/>
          <w:iCs/>
          <w:sz w:val="24"/>
          <w:szCs w:val="24"/>
        </w:rPr>
        <w:t xml:space="preserve">. Vznikly tady tisíce </w:t>
      </w:r>
      <w:r w:rsidR="00C3210C">
        <w:rPr>
          <w:rFonts w:ascii="Arial" w:hAnsi="Arial" w:cs="Arial"/>
          <w:i/>
          <w:iCs/>
          <w:sz w:val="24"/>
          <w:szCs w:val="24"/>
        </w:rPr>
        <w:t xml:space="preserve">úspěšných </w:t>
      </w:r>
      <w:r w:rsidR="00F65CE5" w:rsidRPr="00916A4F">
        <w:rPr>
          <w:rFonts w:ascii="Arial" w:hAnsi="Arial" w:cs="Arial"/>
          <w:i/>
          <w:iCs/>
          <w:sz w:val="24"/>
          <w:szCs w:val="24"/>
        </w:rPr>
        <w:t xml:space="preserve">firem, podařilo </w:t>
      </w:r>
      <w:r w:rsidR="00916A4F" w:rsidRPr="00916A4F">
        <w:rPr>
          <w:rFonts w:ascii="Arial" w:hAnsi="Arial" w:cs="Arial"/>
          <w:i/>
          <w:iCs/>
          <w:sz w:val="24"/>
          <w:szCs w:val="24"/>
        </w:rPr>
        <w:t xml:space="preserve">se </w:t>
      </w:r>
      <w:r w:rsidR="00F65CE5" w:rsidRPr="00916A4F">
        <w:rPr>
          <w:rFonts w:ascii="Arial" w:hAnsi="Arial" w:cs="Arial"/>
          <w:i/>
          <w:iCs/>
          <w:sz w:val="24"/>
          <w:szCs w:val="24"/>
        </w:rPr>
        <w:t xml:space="preserve">zachránit značky, jako je třeba </w:t>
      </w:r>
      <w:r w:rsidR="00C3210C">
        <w:rPr>
          <w:rFonts w:ascii="Arial" w:hAnsi="Arial" w:cs="Arial"/>
          <w:i/>
          <w:iCs/>
          <w:sz w:val="24"/>
          <w:szCs w:val="24"/>
        </w:rPr>
        <w:t xml:space="preserve">právě </w:t>
      </w:r>
      <w:r w:rsidR="00F65CE5" w:rsidRPr="00916A4F">
        <w:rPr>
          <w:rFonts w:ascii="Arial" w:hAnsi="Arial" w:cs="Arial"/>
          <w:i/>
          <w:iCs/>
          <w:sz w:val="24"/>
          <w:szCs w:val="24"/>
        </w:rPr>
        <w:t>Kofola, ŠKODA</w:t>
      </w:r>
      <w:r w:rsidR="00916A4F" w:rsidRPr="00916A4F">
        <w:rPr>
          <w:rFonts w:ascii="Arial" w:hAnsi="Arial" w:cs="Arial"/>
          <w:i/>
          <w:iCs/>
          <w:sz w:val="24"/>
          <w:szCs w:val="24"/>
        </w:rPr>
        <w:t xml:space="preserve"> nebo Česká zbrojovka. </w:t>
      </w:r>
      <w:r w:rsidR="00BC7CDE">
        <w:rPr>
          <w:rFonts w:ascii="Arial" w:hAnsi="Arial" w:cs="Arial"/>
          <w:i/>
          <w:iCs/>
          <w:sz w:val="24"/>
          <w:szCs w:val="24"/>
        </w:rPr>
        <w:t>P</w:t>
      </w:r>
      <w:r w:rsidR="001C0103">
        <w:rPr>
          <w:rFonts w:ascii="Arial" w:hAnsi="Arial" w:cs="Arial"/>
          <w:i/>
          <w:iCs/>
          <w:sz w:val="24"/>
          <w:szCs w:val="24"/>
        </w:rPr>
        <w:t>odnikatelé mají být na co hrdí</w:t>
      </w:r>
      <w:r w:rsidR="00916A4F" w:rsidRPr="00916A4F">
        <w:rPr>
          <w:rFonts w:ascii="Arial" w:hAnsi="Arial" w:cs="Arial"/>
          <w:i/>
          <w:iCs/>
          <w:sz w:val="24"/>
          <w:szCs w:val="24"/>
        </w:rPr>
        <w:t xml:space="preserve">. </w:t>
      </w:r>
      <w:r w:rsidR="00916A4F" w:rsidRPr="00381AFC">
        <w:rPr>
          <w:rFonts w:ascii="Arial" w:hAnsi="Arial" w:cs="Arial"/>
          <w:b/>
          <w:i/>
          <w:iCs/>
          <w:sz w:val="24"/>
          <w:szCs w:val="24"/>
        </w:rPr>
        <w:t xml:space="preserve">A vděčíme za to lidem, jako byl třeba Václav Havel, který to </w:t>
      </w:r>
      <w:r w:rsidR="001C0103" w:rsidRPr="00381AFC">
        <w:rPr>
          <w:rFonts w:ascii="Arial" w:hAnsi="Arial" w:cs="Arial"/>
          <w:b/>
          <w:i/>
          <w:iCs/>
          <w:sz w:val="24"/>
          <w:szCs w:val="24"/>
        </w:rPr>
        <w:t xml:space="preserve">celé </w:t>
      </w:r>
      <w:r w:rsidR="00916A4F" w:rsidRPr="00381AFC">
        <w:rPr>
          <w:rFonts w:ascii="Arial" w:hAnsi="Arial" w:cs="Arial"/>
          <w:b/>
          <w:i/>
          <w:iCs/>
          <w:sz w:val="24"/>
          <w:szCs w:val="24"/>
        </w:rPr>
        <w:t xml:space="preserve">odstartoval, nebo Václav </w:t>
      </w:r>
      <w:r w:rsidR="001C0103" w:rsidRPr="00381AFC">
        <w:rPr>
          <w:rFonts w:ascii="Arial" w:hAnsi="Arial" w:cs="Arial"/>
          <w:b/>
          <w:i/>
          <w:iCs/>
          <w:sz w:val="24"/>
          <w:szCs w:val="24"/>
        </w:rPr>
        <w:t>Klaus</w:t>
      </w:r>
      <w:r w:rsidR="00916A4F" w:rsidRPr="00381AFC">
        <w:rPr>
          <w:rFonts w:ascii="Arial" w:hAnsi="Arial" w:cs="Arial"/>
          <w:b/>
          <w:i/>
          <w:iCs/>
          <w:sz w:val="24"/>
          <w:szCs w:val="24"/>
        </w:rPr>
        <w:t xml:space="preserve">, který tomu dodal další </w:t>
      </w:r>
      <w:r w:rsidR="00C3210C" w:rsidRPr="00381AFC">
        <w:rPr>
          <w:rFonts w:ascii="Arial" w:hAnsi="Arial" w:cs="Arial"/>
          <w:b/>
          <w:i/>
          <w:iCs/>
          <w:sz w:val="24"/>
          <w:szCs w:val="24"/>
        </w:rPr>
        <w:t xml:space="preserve">ekonomickou </w:t>
      </w:r>
      <w:r w:rsidR="00916A4F" w:rsidRPr="00381AFC">
        <w:rPr>
          <w:rFonts w:ascii="Arial" w:hAnsi="Arial" w:cs="Arial"/>
          <w:b/>
          <w:i/>
          <w:iCs/>
          <w:sz w:val="24"/>
          <w:szCs w:val="24"/>
        </w:rPr>
        <w:t>energii</w:t>
      </w:r>
      <w:r w:rsidR="00916A4F" w:rsidRPr="00916A4F">
        <w:rPr>
          <w:rFonts w:ascii="Arial" w:hAnsi="Arial" w:cs="Arial"/>
          <w:i/>
          <w:iCs/>
          <w:sz w:val="24"/>
          <w:szCs w:val="24"/>
        </w:rPr>
        <w:t>,“</w:t>
      </w:r>
      <w:r w:rsidR="00916A4F">
        <w:rPr>
          <w:rFonts w:ascii="Arial" w:hAnsi="Arial" w:cs="Arial"/>
          <w:i/>
          <w:iCs/>
          <w:sz w:val="24"/>
          <w:szCs w:val="24"/>
        </w:rPr>
        <w:t xml:space="preserve"> </w:t>
      </w:r>
      <w:r w:rsidR="00916A4F" w:rsidRPr="00916A4F">
        <w:rPr>
          <w:rFonts w:ascii="Arial" w:hAnsi="Arial" w:cs="Arial"/>
          <w:iCs/>
          <w:sz w:val="24"/>
          <w:szCs w:val="24"/>
        </w:rPr>
        <w:t>dodal Dlouhý.</w:t>
      </w:r>
      <w:r w:rsidR="00916A4F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749EA7F" w14:textId="2EA3FDDB" w:rsidR="00916A4F" w:rsidRDefault="00916A4F" w:rsidP="00916A4F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7C08E3">
        <w:rPr>
          <w:rFonts w:ascii="Arial" w:hAnsi="Arial" w:cs="Arial"/>
          <w:iCs/>
          <w:sz w:val="24"/>
          <w:szCs w:val="24"/>
        </w:rPr>
        <w:t xml:space="preserve">Velkého uznání podnikatelů </w:t>
      </w:r>
      <w:r w:rsidR="00381AFC">
        <w:rPr>
          <w:rFonts w:ascii="Arial" w:hAnsi="Arial" w:cs="Arial"/>
          <w:iCs/>
          <w:sz w:val="24"/>
          <w:szCs w:val="24"/>
        </w:rPr>
        <w:t xml:space="preserve">při </w:t>
      </w:r>
      <w:r w:rsidR="00381AFC" w:rsidRPr="00381AFC">
        <w:rPr>
          <w:rFonts w:ascii="Arial" w:hAnsi="Arial" w:cs="Arial"/>
          <w:iCs/>
          <w:sz w:val="24"/>
          <w:szCs w:val="24"/>
        </w:rPr>
        <w:t>ceremoniál</w:t>
      </w:r>
      <w:r w:rsidR="00381AFC">
        <w:rPr>
          <w:rFonts w:ascii="Arial" w:hAnsi="Arial" w:cs="Arial"/>
          <w:iCs/>
          <w:sz w:val="24"/>
          <w:szCs w:val="24"/>
        </w:rPr>
        <w:t>u</w:t>
      </w:r>
      <w:r w:rsidR="00381AFC" w:rsidRPr="00381AFC">
        <w:rPr>
          <w:rFonts w:ascii="Arial" w:hAnsi="Arial" w:cs="Arial"/>
          <w:iCs/>
          <w:sz w:val="24"/>
          <w:szCs w:val="24"/>
        </w:rPr>
        <w:t xml:space="preserve"> během galavečera Hospodářské komory a COT Media</w:t>
      </w:r>
      <w:r w:rsidR="00381AFC">
        <w:rPr>
          <w:rFonts w:ascii="Arial" w:hAnsi="Arial" w:cs="Arial"/>
          <w:iCs/>
          <w:sz w:val="24"/>
          <w:szCs w:val="24"/>
        </w:rPr>
        <w:t xml:space="preserve"> </w:t>
      </w:r>
      <w:r w:rsidRPr="007C08E3">
        <w:rPr>
          <w:rFonts w:ascii="Arial" w:hAnsi="Arial" w:cs="Arial"/>
          <w:iCs/>
          <w:sz w:val="24"/>
          <w:szCs w:val="24"/>
        </w:rPr>
        <w:t>se dočkala i zpěvačka, herečka a také signatářka C</w:t>
      </w:r>
      <w:r>
        <w:rPr>
          <w:rFonts w:ascii="Arial" w:hAnsi="Arial" w:cs="Arial"/>
          <w:iCs/>
          <w:sz w:val="24"/>
          <w:szCs w:val="24"/>
        </w:rPr>
        <w:t xml:space="preserve">harty 77 </w:t>
      </w:r>
      <w:r w:rsidRPr="00340B13">
        <w:rPr>
          <w:rFonts w:ascii="Arial" w:hAnsi="Arial" w:cs="Arial"/>
          <w:b/>
          <w:iCs/>
          <w:sz w:val="24"/>
          <w:szCs w:val="24"/>
        </w:rPr>
        <w:t>Marta Kubišová</w:t>
      </w:r>
      <w:r>
        <w:rPr>
          <w:rFonts w:ascii="Arial" w:hAnsi="Arial" w:cs="Arial"/>
          <w:iCs/>
          <w:sz w:val="24"/>
          <w:szCs w:val="24"/>
        </w:rPr>
        <w:t>. Dříve „zakázaná“</w:t>
      </w:r>
      <w:r w:rsidRPr="007C08E3">
        <w:rPr>
          <w:rFonts w:ascii="Arial" w:hAnsi="Arial" w:cs="Arial"/>
          <w:iCs/>
          <w:sz w:val="24"/>
          <w:szCs w:val="24"/>
        </w:rPr>
        <w:t xml:space="preserve"> zpěvačka je pro současné podnikatele jedním ze symbolů Sametové revoluce, Řád Vavřínu získala za </w:t>
      </w:r>
      <w:r w:rsidRPr="00D045C2">
        <w:rPr>
          <w:rFonts w:ascii="Arial" w:hAnsi="Arial" w:cs="Arial"/>
          <w:b/>
          <w:iCs/>
          <w:sz w:val="24"/>
          <w:szCs w:val="24"/>
        </w:rPr>
        <w:t>celoživotní dílo v oblasti kultury</w:t>
      </w:r>
      <w:r w:rsidRPr="007C08E3">
        <w:rPr>
          <w:rFonts w:ascii="Arial" w:hAnsi="Arial" w:cs="Arial"/>
          <w:iCs/>
          <w:sz w:val="24"/>
          <w:szCs w:val="24"/>
        </w:rPr>
        <w:t xml:space="preserve">.  </w:t>
      </w:r>
    </w:p>
    <w:p w14:paraId="7E434F66" w14:textId="109A4440" w:rsidR="00916A4F" w:rsidRDefault="00916A4F" w:rsidP="007C08E3">
      <w:pPr>
        <w:jc w:val="both"/>
        <w:rPr>
          <w:rFonts w:ascii="Arial" w:hAnsi="Arial" w:cs="Arial"/>
          <w:iCs/>
          <w:sz w:val="24"/>
          <w:szCs w:val="24"/>
        </w:rPr>
      </w:pPr>
      <w:r w:rsidRPr="001C0103">
        <w:rPr>
          <w:rFonts w:ascii="Arial" w:hAnsi="Arial" w:cs="Arial"/>
          <w:b/>
          <w:iCs/>
          <w:sz w:val="24"/>
          <w:szCs w:val="24"/>
        </w:rPr>
        <w:t>Držitel</w:t>
      </w:r>
      <w:r w:rsidR="00381AFC">
        <w:rPr>
          <w:rFonts w:ascii="Arial" w:hAnsi="Arial" w:cs="Arial"/>
          <w:b/>
          <w:iCs/>
          <w:sz w:val="24"/>
          <w:szCs w:val="24"/>
        </w:rPr>
        <w:t>i Řádu Vavřínu se letos stalo 15</w:t>
      </w:r>
      <w:r w:rsidRPr="001C0103">
        <w:rPr>
          <w:rFonts w:ascii="Arial" w:hAnsi="Arial" w:cs="Arial"/>
          <w:b/>
          <w:iCs/>
          <w:sz w:val="24"/>
          <w:szCs w:val="24"/>
        </w:rPr>
        <w:t xml:space="preserve"> osobností,</w:t>
      </w:r>
      <w:r>
        <w:rPr>
          <w:rFonts w:ascii="Arial" w:hAnsi="Arial" w:cs="Arial"/>
          <w:iCs/>
          <w:sz w:val="24"/>
          <w:szCs w:val="24"/>
        </w:rPr>
        <w:t xml:space="preserve"> mezi nimi také </w:t>
      </w:r>
      <w:r w:rsidR="00381AFC">
        <w:rPr>
          <w:rFonts w:ascii="Arial" w:hAnsi="Arial" w:cs="Arial"/>
          <w:iCs/>
          <w:sz w:val="24"/>
          <w:szCs w:val="24"/>
        </w:rPr>
        <w:t xml:space="preserve">statutární ředitel a </w:t>
      </w:r>
      <w:r w:rsidRPr="00916A4F">
        <w:rPr>
          <w:rFonts w:ascii="Arial" w:hAnsi="Arial" w:cs="Arial"/>
          <w:iCs/>
          <w:sz w:val="24"/>
          <w:szCs w:val="24"/>
        </w:rPr>
        <w:t xml:space="preserve">předseda správní rady společnosti Karlovarské minerální vody </w:t>
      </w:r>
      <w:r w:rsidRPr="001C0103">
        <w:rPr>
          <w:rFonts w:ascii="Arial" w:hAnsi="Arial" w:cs="Arial"/>
          <w:b/>
          <w:iCs/>
          <w:sz w:val="24"/>
          <w:szCs w:val="24"/>
        </w:rPr>
        <w:t xml:space="preserve">Alessandro </w:t>
      </w:r>
      <w:proofErr w:type="spellStart"/>
      <w:r w:rsidRPr="001C0103">
        <w:rPr>
          <w:rFonts w:ascii="Arial" w:hAnsi="Arial" w:cs="Arial"/>
          <w:b/>
          <w:iCs/>
          <w:sz w:val="24"/>
          <w:szCs w:val="24"/>
        </w:rPr>
        <w:t>Pasquale</w:t>
      </w:r>
      <w:proofErr w:type="spellEnd"/>
      <w:r w:rsidRPr="00916A4F">
        <w:rPr>
          <w:rFonts w:ascii="Arial" w:hAnsi="Arial" w:cs="Arial"/>
          <w:iCs/>
          <w:sz w:val="24"/>
          <w:szCs w:val="24"/>
        </w:rPr>
        <w:t xml:space="preserve">, který původně z jedné stáčírny minerální vody učinil </w:t>
      </w:r>
      <w:r w:rsidR="00897743">
        <w:rPr>
          <w:rFonts w:ascii="Arial" w:hAnsi="Arial" w:cs="Arial"/>
          <w:iCs/>
          <w:sz w:val="24"/>
          <w:szCs w:val="24"/>
        </w:rPr>
        <w:t>přední značku</w:t>
      </w:r>
      <w:r w:rsidRPr="00916A4F">
        <w:rPr>
          <w:rFonts w:ascii="Arial" w:hAnsi="Arial" w:cs="Arial"/>
          <w:iCs/>
          <w:sz w:val="24"/>
          <w:szCs w:val="24"/>
        </w:rPr>
        <w:t xml:space="preserve"> nealkoholických nápojů ve Střední Evropě, nebo také </w:t>
      </w:r>
      <w:r w:rsidRPr="001C0103">
        <w:rPr>
          <w:rFonts w:ascii="Arial" w:hAnsi="Arial" w:cs="Arial"/>
          <w:b/>
          <w:iCs/>
          <w:sz w:val="24"/>
          <w:szCs w:val="24"/>
        </w:rPr>
        <w:t>Milan Dostalík</w:t>
      </w:r>
      <w:r w:rsidRPr="00916A4F">
        <w:rPr>
          <w:rFonts w:ascii="Arial" w:hAnsi="Arial" w:cs="Arial"/>
          <w:iCs/>
          <w:sz w:val="24"/>
          <w:szCs w:val="24"/>
        </w:rPr>
        <w:t xml:space="preserve">, generální ředitel </w:t>
      </w:r>
      <w:r w:rsidR="00897743">
        <w:rPr>
          <w:rFonts w:ascii="Arial" w:hAnsi="Arial" w:cs="Arial"/>
          <w:iCs/>
          <w:sz w:val="24"/>
          <w:szCs w:val="24"/>
        </w:rPr>
        <w:lastRenderedPageBreak/>
        <w:t>jednoho z nejvýznamněj</w:t>
      </w:r>
      <w:r w:rsidR="001C0103">
        <w:rPr>
          <w:rFonts w:ascii="Arial" w:hAnsi="Arial" w:cs="Arial"/>
          <w:iCs/>
          <w:sz w:val="24"/>
          <w:szCs w:val="24"/>
        </w:rPr>
        <w:t>ších</w:t>
      </w:r>
      <w:r w:rsidR="00897743">
        <w:rPr>
          <w:rFonts w:ascii="Arial" w:hAnsi="Arial" w:cs="Arial"/>
          <w:iCs/>
          <w:sz w:val="24"/>
          <w:szCs w:val="24"/>
        </w:rPr>
        <w:t xml:space="preserve"> </w:t>
      </w:r>
      <w:r w:rsidR="001C0103">
        <w:rPr>
          <w:rFonts w:ascii="Arial" w:hAnsi="Arial" w:cs="Arial"/>
          <w:iCs/>
          <w:sz w:val="24"/>
          <w:szCs w:val="24"/>
        </w:rPr>
        <w:t>výrobců</w:t>
      </w:r>
      <w:r w:rsidR="00897743" w:rsidRPr="00916A4F">
        <w:rPr>
          <w:rFonts w:ascii="Arial" w:hAnsi="Arial" w:cs="Arial"/>
          <w:iCs/>
          <w:sz w:val="24"/>
          <w:szCs w:val="24"/>
        </w:rPr>
        <w:t xml:space="preserve"> ohýbaného nábytku na světě</w:t>
      </w:r>
      <w:r w:rsidR="00897743">
        <w:rPr>
          <w:rFonts w:ascii="Arial" w:hAnsi="Arial" w:cs="Arial"/>
          <w:iCs/>
          <w:sz w:val="24"/>
          <w:szCs w:val="24"/>
        </w:rPr>
        <w:t xml:space="preserve"> TON, který navázal </w:t>
      </w:r>
      <w:r w:rsidR="00897743" w:rsidRPr="00897743">
        <w:rPr>
          <w:rFonts w:ascii="Arial" w:hAnsi="Arial" w:cs="Arial"/>
          <w:iCs/>
          <w:sz w:val="24"/>
          <w:szCs w:val="24"/>
        </w:rPr>
        <w:t>na prodejní koncept původního zakladatele výroby ohýbaného nábyt</w:t>
      </w:r>
      <w:r w:rsidR="00897743">
        <w:rPr>
          <w:rFonts w:ascii="Arial" w:hAnsi="Arial" w:cs="Arial"/>
          <w:iCs/>
          <w:sz w:val="24"/>
          <w:szCs w:val="24"/>
        </w:rPr>
        <w:t xml:space="preserve">ku Michaela </w:t>
      </w:r>
      <w:proofErr w:type="spellStart"/>
      <w:r w:rsidR="00897743">
        <w:rPr>
          <w:rFonts w:ascii="Arial" w:hAnsi="Arial" w:cs="Arial"/>
          <w:iCs/>
          <w:sz w:val="24"/>
          <w:szCs w:val="24"/>
        </w:rPr>
        <w:t>Thoneta</w:t>
      </w:r>
      <w:proofErr w:type="spellEnd"/>
      <w:r w:rsidR="00897743">
        <w:rPr>
          <w:rFonts w:ascii="Arial" w:hAnsi="Arial" w:cs="Arial"/>
          <w:iCs/>
          <w:sz w:val="24"/>
          <w:szCs w:val="24"/>
        </w:rPr>
        <w:t xml:space="preserve"> z roku 1861.</w:t>
      </w:r>
    </w:p>
    <w:p w14:paraId="1614A9C7" w14:textId="77777777" w:rsidR="00505487" w:rsidRDefault="007C08E3" w:rsidP="007C08E3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7C08E3">
        <w:rPr>
          <w:rFonts w:ascii="Arial" w:hAnsi="Arial" w:cs="Arial"/>
          <w:iCs/>
          <w:sz w:val="24"/>
          <w:szCs w:val="24"/>
        </w:rPr>
        <w:t>V roce 2019 se udílení vyznamenání Řád Vavřínu koná pod záštitou předsedy Senátu Parlamentu České republiky Jaroslava Kubery, předsedy Poslanecké sněmovny Parlamentu České republiky Radka Vondráčka, ministra průmyslu a obchodu Karla Havlíčka, primátora Prahy Zdeňka Hřiba a místostarosty Prahy 1 Petra Hejmy.</w:t>
      </w:r>
    </w:p>
    <w:p w14:paraId="623F7A81" w14:textId="0DD54234" w:rsidR="007C08E3" w:rsidRDefault="007C08E3" w:rsidP="00505487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1C0103">
        <w:rPr>
          <w:rFonts w:ascii="Arial" w:hAnsi="Arial" w:cs="Arial"/>
          <w:b/>
          <w:iCs/>
          <w:sz w:val="24"/>
          <w:szCs w:val="24"/>
        </w:rPr>
        <w:t xml:space="preserve">Hlavními partnery </w:t>
      </w:r>
      <w:r w:rsidR="00381AFC">
        <w:rPr>
          <w:rFonts w:ascii="Arial" w:hAnsi="Arial" w:cs="Arial"/>
          <w:b/>
          <w:iCs/>
          <w:sz w:val="24"/>
          <w:szCs w:val="24"/>
        </w:rPr>
        <w:t>galavečera jsou</w:t>
      </w:r>
      <w:r w:rsidRPr="001C0103">
        <w:rPr>
          <w:rFonts w:ascii="Arial" w:hAnsi="Arial" w:cs="Arial"/>
          <w:b/>
          <w:iCs/>
          <w:sz w:val="24"/>
          <w:szCs w:val="24"/>
        </w:rPr>
        <w:t xml:space="preserve"> Česká pojišťovna, </w:t>
      </w:r>
      <w:proofErr w:type="spellStart"/>
      <w:r w:rsidRPr="001C0103">
        <w:rPr>
          <w:rFonts w:ascii="Arial" w:hAnsi="Arial" w:cs="Arial"/>
          <w:b/>
          <w:iCs/>
          <w:sz w:val="24"/>
          <w:szCs w:val="24"/>
        </w:rPr>
        <w:t>Korus</w:t>
      </w:r>
      <w:proofErr w:type="spellEnd"/>
      <w:r w:rsidRPr="001C0103">
        <w:rPr>
          <w:rFonts w:ascii="Arial" w:hAnsi="Arial" w:cs="Arial"/>
          <w:b/>
          <w:iCs/>
          <w:sz w:val="24"/>
          <w:szCs w:val="24"/>
        </w:rPr>
        <w:t>, Prague Cat</w:t>
      </w:r>
      <w:r w:rsidR="00381AFC">
        <w:rPr>
          <w:rFonts w:ascii="Arial" w:hAnsi="Arial" w:cs="Arial"/>
          <w:b/>
          <w:iCs/>
          <w:sz w:val="24"/>
          <w:szCs w:val="24"/>
        </w:rPr>
        <w:t xml:space="preserve">ering, </w:t>
      </w:r>
      <w:proofErr w:type="spellStart"/>
      <w:r w:rsidR="00381AFC">
        <w:rPr>
          <w:rFonts w:ascii="Arial" w:hAnsi="Arial" w:cs="Arial"/>
          <w:b/>
          <w:iCs/>
          <w:sz w:val="24"/>
          <w:szCs w:val="24"/>
        </w:rPr>
        <w:t>Párty</w:t>
      </w:r>
      <w:proofErr w:type="spellEnd"/>
      <w:r w:rsidR="00381AFC">
        <w:rPr>
          <w:rFonts w:ascii="Arial" w:hAnsi="Arial" w:cs="Arial"/>
          <w:b/>
          <w:iCs/>
          <w:sz w:val="24"/>
          <w:szCs w:val="24"/>
        </w:rPr>
        <w:t xml:space="preserve"> nábytek, </w:t>
      </w:r>
      <w:proofErr w:type="spellStart"/>
      <w:r w:rsidR="00381AFC">
        <w:rPr>
          <w:rFonts w:ascii="Arial" w:hAnsi="Arial" w:cs="Arial"/>
          <w:b/>
          <w:iCs/>
          <w:sz w:val="24"/>
          <w:szCs w:val="24"/>
        </w:rPr>
        <w:t>Deluvis</w:t>
      </w:r>
      <w:proofErr w:type="spellEnd"/>
      <w:r w:rsidR="00381AFC">
        <w:rPr>
          <w:rFonts w:ascii="Arial" w:hAnsi="Arial" w:cs="Arial"/>
          <w:b/>
          <w:iCs/>
          <w:sz w:val="24"/>
          <w:szCs w:val="24"/>
        </w:rPr>
        <w:t xml:space="preserve">, </w:t>
      </w:r>
      <w:r w:rsidRPr="001C0103">
        <w:rPr>
          <w:rFonts w:ascii="Arial" w:hAnsi="Arial" w:cs="Arial"/>
          <w:b/>
          <w:iCs/>
          <w:sz w:val="24"/>
          <w:szCs w:val="24"/>
        </w:rPr>
        <w:t>Agentura NKL Zámek Zbiroh</w:t>
      </w:r>
      <w:r w:rsidR="00381AFC">
        <w:rPr>
          <w:rFonts w:ascii="Arial" w:hAnsi="Arial" w:cs="Arial"/>
          <w:b/>
          <w:iCs/>
          <w:sz w:val="24"/>
          <w:szCs w:val="24"/>
        </w:rPr>
        <w:t xml:space="preserve"> </w:t>
      </w:r>
      <w:r w:rsidR="0010558B">
        <w:rPr>
          <w:rFonts w:ascii="Arial" w:hAnsi="Arial" w:cs="Arial"/>
          <w:b/>
          <w:iCs/>
          <w:sz w:val="24"/>
          <w:szCs w:val="24"/>
        </w:rPr>
        <w:t xml:space="preserve">a </w:t>
      </w:r>
      <w:r w:rsidR="00381AFC" w:rsidRPr="00381AFC">
        <w:rPr>
          <w:rFonts w:ascii="Arial" w:hAnsi="Arial" w:cs="Arial"/>
          <w:b/>
          <w:iCs/>
          <w:sz w:val="24"/>
          <w:szCs w:val="24"/>
        </w:rPr>
        <w:t>Národní turistický úřad Dominikánské republiky</w:t>
      </w:r>
      <w:r w:rsidRPr="001C0103">
        <w:rPr>
          <w:rFonts w:ascii="Arial" w:hAnsi="Arial" w:cs="Arial"/>
          <w:b/>
          <w:iCs/>
          <w:sz w:val="24"/>
          <w:szCs w:val="24"/>
        </w:rPr>
        <w:t>. Hlavním mediálním partnerem je Česká televize.</w:t>
      </w:r>
    </w:p>
    <w:p w14:paraId="7A4A1258" w14:textId="72E7770A" w:rsidR="0010558B" w:rsidRPr="0010558B" w:rsidRDefault="0010558B" w:rsidP="00505487">
      <w:pPr>
        <w:jc w:val="both"/>
        <w:rPr>
          <w:rFonts w:ascii="Arial" w:hAnsi="Arial" w:cs="Arial"/>
          <w:iCs/>
          <w:sz w:val="24"/>
          <w:szCs w:val="24"/>
        </w:rPr>
      </w:pPr>
      <w:r w:rsidRPr="0010558B">
        <w:rPr>
          <w:rFonts w:ascii="Arial" w:hAnsi="Arial" w:cs="Arial"/>
          <w:iCs/>
          <w:sz w:val="24"/>
          <w:szCs w:val="24"/>
        </w:rPr>
        <w:t xml:space="preserve">Partnery akce se stali LASKI, </w:t>
      </w:r>
      <w:proofErr w:type="spellStart"/>
      <w:r w:rsidRPr="0010558B">
        <w:rPr>
          <w:rFonts w:ascii="Arial" w:hAnsi="Arial" w:cs="Arial"/>
          <w:iCs/>
          <w:sz w:val="24"/>
          <w:szCs w:val="24"/>
        </w:rPr>
        <w:t>Crowe</w:t>
      </w:r>
      <w:proofErr w:type="spellEnd"/>
      <w:r w:rsidRPr="0010558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0558B">
        <w:rPr>
          <w:rFonts w:ascii="Arial" w:hAnsi="Arial" w:cs="Arial"/>
          <w:iCs/>
          <w:sz w:val="24"/>
          <w:szCs w:val="24"/>
        </w:rPr>
        <w:t>Advartis</w:t>
      </w:r>
      <w:proofErr w:type="spellEnd"/>
      <w:r w:rsidRPr="0010558B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0558B">
        <w:rPr>
          <w:rFonts w:ascii="Arial" w:hAnsi="Arial" w:cs="Arial"/>
          <w:iCs/>
          <w:sz w:val="24"/>
          <w:szCs w:val="24"/>
        </w:rPr>
        <w:t>Accounting</w:t>
      </w:r>
      <w:proofErr w:type="spellEnd"/>
      <w:r w:rsidRPr="0010558B">
        <w:rPr>
          <w:rFonts w:ascii="Arial" w:hAnsi="Arial" w:cs="Arial"/>
          <w:iCs/>
          <w:sz w:val="24"/>
          <w:szCs w:val="24"/>
        </w:rPr>
        <w:t xml:space="preserve">, TESLA, VÁPENKA VITOUL, Česko Moravský zemědělský fond, Léčebné lázně Mariánské Lázně, Prague </w:t>
      </w:r>
      <w:proofErr w:type="spellStart"/>
      <w:r w:rsidRPr="0010558B">
        <w:rPr>
          <w:rFonts w:ascii="Arial" w:hAnsi="Arial" w:cs="Arial"/>
          <w:iCs/>
          <w:sz w:val="24"/>
          <w:szCs w:val="24"/>
        </w:rPr>
        <w:t>Safe</w:t>
      </w:r>
      <w:proofErr w:type="spellEnd"/>
      <w:r w:rsidRPr="0010558B">
        <w:rPr>
          <w:rFonts w:ascii="Arial" w:hAnsi="Arial" w:cs="Arial"/>
          <w:iCs/>
          <w:sz w:val="24"/>
          <w:szCs w:val="24"/>
        </w:rPr>
        <w:t xml:space="preserve"> Deposit, Přerost a Švorc, FENIX GROUP, EAST BOHEMIAN AIRPORT, HOKAMI CZ, TRUSTAV a </w:t>
      </w:r>
      <w:proofErr w:type="spellStart"/>
      <w:r w:rsidRPr="0010558B">
        <w:rPr>
          <w:rFonts w:ascii="Arial" w:hAnsi="Arial" w:cs="Arial"/>
          <w:iCs/>
          <w:sz w:val="24"/>
          <w:szCs w:val="24"/>
        </w:rPr>
        <w:t>Alukov</w:t>
      </w:r>
      <w:proofErr w:type="spellEnd"/>
      <w:r w:rsidRPr="0010558B">
        <w:rPr>
          <w:rFonts w:ascii="Arial" w:hAnsi="Arial" w:cs="Arial"/>
          <w:iCs/>
          <w:sz w:val="24"/>
          <w:szCs w:val="24"/>
        </w:rPr>
        <w:t>.</w:t>
      </w:r>
    </w:p>
    <w:p w14:paraId="78D987E8" w14:textId="76A69ABB" w:rsidR="00505487" w:rsidRDefault="007C08E3" w:rsidP="007C08E3">
      <w:pPr>
        <w:rPr>
          <w:rFonts w:ascii="Arial" w:hAnsi="Arial" w:cs="Arial"/>
          <w:b/>
          <w:iCs/>
          <w:sz w:val="24"/>
          <w:szCs w:val="24"/>
        </w:rPr>
      </w:pPr>
      <w:r w:rsidRPr="005B5295">
        <w:rPr>
          <w:rFonts w:ascii="Arial" w:hAnsi="Arial" w:cs="Arial"/>
          <w:b/>
          <w:iCs/>
          <w:sz w:val="24"/>
          <w:szCs w:val="24"/>
        </w:rPr>
        <w:t>Laureáti</w:t>
      </w:r>
      <w:r w:rsidR="0010558B">
        <w:rPr>
          <w:rFonts w:ascii="Arial" w:hAnsi="Arial" w:cs="Arial"/>
          <w:b/>
          <w:iCs/>
          <w:sz w:val="24"/>
          <w:szCs w:val="24"/>
        </w:rPr>
        <w:t xml:space="preserve"> Řádu Vavřínu 2019</w:t>
      </w:r>
      <w:r w:rsidRPr="005B5295">
        <w:rPr>
          <w:rFonts w:ascii="Arial" w:hAnsi="Arial" w:cs="Arial"/>
          <w:b/>
          <w:iCs/>
          <w:sz w:val="24"/>
          <w:szCs w:val="24"/>
        </w:rPr>
        <w:t>:</w:t>
      </w:r>
      <w:r w:rsidR="003B4A8C" w:rsidRPr="005B5295">
        <w:rPr>
          <w:rFonts w:ascii="Arial" w:hAnsi="Arial" w:cs="Arial"/>
          <w:b/>
          <w:iCs/>
          <w:sz w:val="24"/>
          <w:szCs w:val="24"/>
        </w:rPr>
        <w:t xml:space="preserve"> </w:t>
      </w:r>
    </w:p>
    <w:tbl>
      <w:tblPr>
        <w:tblStyle w:val="Svtlmkatabulky"/>
        <w:tblW w:w="9067" w:type="dxa"/>
        <w:tblLook w:val="04A0" w:firstRow="1" w:lastRow="0" w:firstColumn="1" w:lastColumn="0" w:noHBand="0" w:noVBand="1"/>
      </w:tblPr>
      <w:tblGrid>
        <w:gridCol w:w="461"/>
        <w:gridCol w:w="1944"/>
        <w:gridCol w:w="4536"/>
        <w:gridCol w:w="2126"/>
      </w:tblGrid>
      <w:tr w:rsidR="00976CAB" w:rsidRPr="00976CAB" w14:paraId="431D5DBB" w14:textId="77777777" w:rsidTr="00976CAB">
        <w:trPr>
          <w:trHeight w:val="803"/>
        </w:trPr>
        <w:tc>
          <w:tcPr>
            <w:tcW w:w="461" w:type="dxa"/>
            <w:hideMark/>
          </w:tcPr>
          <w:p w14:paraId="7EC3692B" w14:textId="77777777" w:rsidR="00976CAB" w:rsidRPr="00976CAB" w:rsidRDefault="00976CAB" w:rsidP="00976C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1</w:t>
            </w:r>
          </w:p>
        </w:tc>
        <w:tc>
          <w:tcPr>
            <w:tcW w:w="1944" w:type="dxa"/>
            <w:hideMark/>
          </w:tcPr>
          <w:p w14:paraId="29A68465" w14:textId="260917A6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Lubomír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 xml:space="preserve"> </w:t>
            </w: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Kovařík</w:t>
            </w:r>
          </w:p>
        </w:tc>
        <w:tc>
          <w:tcPr>
            <w:tcW w:w="4536" w:type="dxa"/>
            <w:hideMark/>
          </w:tcPr>
          <w:p w14:paraId="7431CE36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předseda představenstva a prezident společnosti Česká zbrojovka GROUP SE</w:t>
            </w:r>
          </w:p>
        </w:tc>
        <w:tc>
          <w:tcPr>
            <w:tcW w:w="2126" w:type="dxa"/>
            <w:hideMark/>
          </w:tcPr>
          <w:p w14:paraId="35C0DE4F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za významné manažerské úspěchy</w:t>
            </w:r>
          </w:p>
        </w:tc>
      </w:tr>
      <w:tr w:rsidR="00976CAB" w:rsidRPr="00976CAB" w14:paraId="0D3781C9" w14:textId="77777777" w:rsidTr="00976CAB">
        <w:trPr>
          <w:trHeight w:val="803"/>
        </w:trPr>
        <w:tc>
          <w:tcPr>
            <w:tcW w:w="461" w:type="dxa"/>
            <w:hideMark/>
          </w:tcPr>
          <w:p w14:paraId="58A1B163" w14:textId="77777777" w:rsidR="00976CAB" w:rsidRPr="00976CAB" w:rsidRDefault="00976CAB" w:rsidP="00976C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2</w:t>
            </w:r>
          </w:p>
        </w:tc>
        <w:tc>
          <w:tcPr>
            <w:tcW w:w="1944" w:type="dxa"/>
            <w:hideMark/>
          </w:tcPr>
          <w:p w14:paraId="4E1F16BB" w14:textId="0BCB43E1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Milan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 xml:space="preserve"> </w:t>
            </w: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Dostalík</w:t>
            </w:r>
          </w:p>
        </w:tc>
        <w:tc>
          <w:tcPr>
            <w:tcW w:w="4536" w:type="dxa"/>
            <w:hideMark/>
          </w:tcPr>
          <w:p w14:paraId="19B7CFC4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generální ředitel společnosti TON</w:t>
            </w:r>
          </w:p>
        </w:tc>
        <w:tc>
          <w:tcPr>
            <w:tcW w:w="2126" w:type="dxa"/>
            <w:hideMark/>
          </w:tcPr>
          <w:p w14:paraId="3BAA3EC9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za významné manažerské úspěchy</w:t>
            </w:r>
          </w:p>
        </w:tc>
      </w:tr>
      <w:tr w:rsidR="00976CAB" w:rsidRPr="00976CAB" w14:paraId="780507E5" w14:textId="77777777" w:rsidTr="00976CAB">
        <w:trPr>
          <w:trHeight w:val="803"/>
        </w:trPr>
        <w:tc>
          <w:tcPr>
            <w:tcW w:w="461" w:type="dxa"/>
            <w:hideMark/>
          </w:tcPr>
          <w:p w14:paraId="257AAA8D" w14:textId="77777777" w:rsidR="00976CAB" w:rsidRPr="00976CAB" w:rsidRDefault="00976CAB" w:rsidP="00976C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3</w:t>
            </w:r>
          </w:p>
        </w:tc>
        <w:tc>
          <w:tcPr>
            <w:tcW w:w="1944" w:type="dxa"/>
            <w:hideMark/>
          </w:tcPr>
          <w:p w14:paraId="6DEDB557" w14:textId="304B3CA9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Stefan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 xml:space="preserve"> </w:t>
            </w:r>
            <w:proofErr w:type="spellStart"/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Hoppe</w:t>
            </w:r>
            <w:proofErr w:type="spellEnd"/>
          </w:p>
        </w:tc>
        <w:tc>
          <w:tcPr>
            <w:tcW w:w="4536" w:type="dxa"/>
            <w:hideMark/>
          </w:tcPr>
          <w:p w14:paraId="5352CDCE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generální ředitel Kaufland Česká republika</w:t>
            </w:r>
          </w:p>
        </w:tc>
        <w:tc>
          <w:tcPr>
            <w:tcW w:w="2126" w:type="dxa"/>
            <w:hideMark/>
          </w:tcPr>
          <w:p w14:paraId="2AAE33C6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za významné manažerské úspěchy</w:t>
            </w:r>
          </w:p>
        </w:tc>
      </w:tr>
      <w:tr w:rsidR="00976CAB" w:rsidRPr="00976CAB" w14:paraId="71EB308E" w14:textId="77777777" w:rsidTr="00976CAB">
        <w:trPr>
          <w:trHeight w:val="803"/>
        </w:trPr>
        <w:tc>
          <w:tcPr>
            <w:tcW w:w="461" w:type="dxa"/>
            <w:hideMark/>
          </w:tcPr>
          <w:p w14:paraId="740CDBA4" w14:textId="77777777" w:rsidR="00976CAB" w:rsidRPr="00976CAB" w:rsidRDefault="00976CAB" w:rsidP="00976C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4</w:t>
            </w:r>
          </w:p>
        </w:tc>
        <w:tc>
          <w:tcPr>
            <w:tcW w:w="1944" w:type="dxa"/>
            <w:hideMark/>
          </w:tcPr>
          <w:p w14:paraId="2C5321BC" w14:textId="5CC5E6F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Alessandro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 xml:space="preserve"> </w:t>
            </w:r>
            <w:proofErr w:type="spellStart"/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Pasquale</w:t>
            </w:r>
            <w:proofErr w:type="spellEnd"/>
          </w:p>
        </w:tc>
        <w:tc>
          <w:tcPr>
            <w:tcW w:w="4536" w:type="dxa"/>
            <w:hideMark/>
          </w:tcPr>
          <w:p w14:paraId="0C41E638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předseda správní rady společnosti Karlovarské minerální vody</w:t>
            </w:r>
          </w:p>
        </w:tc>
        <w:tc>
          <w:tcPr>
            <w:tcW w:w="2126" w:type="dxa"/>
            <w:hideMark/>
          </w:tcPr>
          <w:p w14:paraId="5729994E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za významné podnikatelské úspěchy</w:t>
            </w:r>
          </w:p>
        </w:tc>
      </w:tr>
      <w:tr w:rsidR="00976CAB" w:rsidRPr="00976CAB" w14:paraId="3FCDE01B" w14:textId="77777777" w:rsidTr="00976CAB">
        <w:trPr>
          <w:trHeight w:val="803"/>
        </w:trPr>
        <w:tc>
          <w:tcPr>
            <w:tcW w:w="461" w:type="dxa"/>
            <w:hideMark/>
          </w:tcPr>
          <w:p w14:paraId="66B2B504" w14:textId="77777777" w:rsidR="00976CAB" w:rsidRPr="00976CAB" w:rsidRDefault="00976CAB" w:rsidP="00976C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5</w:t>
            </w:r>
          </w:p>
        </w:tc>
        <w:tc>
          <w:tcPr>
            <w:tcW w:w="1944" w:type="dxa"/>
            <w:hideMark/>
          </w:tcPr>
          <w:p w14:paraId="70D736FD" w14:textId="11B45618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Eva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 xml:space="preserve"> </w:t>
            </w: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Štěpánková</w:t>
            </w:r>
          </w:p>
        </w:tc>
        <w:tc>
          <w:tcPr>
            <w:tcW w:w="4536" w:type="dxa"/>
            <w:hideMark/>
          </w:tcPr>
          <w:p w14:paraId="0B656E44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 xml:space="preserve">zakladatelka a předsedkyně představenstva společnosti </w:t>
            </w:r>
            <w:proofErr w:type="spellStart"/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Ryor</w:t>
            </w:r>
            <w:proofErr w:type="spellEnd"/>
          </w:p>
        </w:tc>
        <w:tc>
          <w:tcPr>
            <w:tcW w:w="2126" w:type="dxa"/>
            <w:hideMark/>
          </w:tcPr>
          <w:p w14:paraId="4D43DEF9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za významné podnikatelské úspěchy</w:t>
            </w:r>
          </w:p>
        </w:tc>
      </w:tr>
      <w:tr w:rsidR="00976CAB" w:rsidRPr="00976CAB" w14:paraId="1FCEC0A0" w14:textId="77777777" w:rsidTr="00976CAB">
        <w:trPr>
          <w:trHeight w:val="803"/>
        </w:trPr>
        <w:tc>
          <w:tcPr>
            <w:tcW w:w="461" w:type="dxa"/>
            <w:hideMark/>
          </w:tcPr>
          <w:p w14:paraId="581B49FE" w14:textId="77777777" w:rsidR="00976CAB" w:rsidRPr="00976CAB" w:rsidRDefault="00976CAB" w:rsidP="00976C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6</w:t>
            </w:r>
          </w:p>
        </w:tc>
        <w:tc>
          <w:tcPr>
            <w:tcW w:w="1944" w:type="dxa"/>
            <w:hideMark/>
          </w:tcPr>
          <w:p w14:paraId="29F27B7A" w14:textId="20D04004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Blanka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 xml:space="preserve"> </w:t>
            </w:r>
            <w:proofErr w:type="spellStart"/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Kalcsová</w:t>
            </w:r>
            <w:proofErr w:type="spellEnd"/>
          </w:p>
        </w:tc>
        <w:tc>
          <w:tcPr>
            <w:tcW w:w="4536" w:type="dxa"/>
            <w:hideMark/>
          </w:tcPr>
          <w:p w14:paraId="5677C7DE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prezidentka společnosti MEDIS Group</w:t>
            </w:r>
          </w:p>
        </w:tc>
        <w:tc>
          <w:tcPr>
            <w:tcW w:w="2126" w:type="dxa"/>
            <w:hideMark/>
          </w:tcPr>
          <w:p w14:paraId="4C3B739A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za významné podnikatelské úspěchy</w:t>
            </w:r>
          </w:p>
        </w:tc>
      </w:tr>
      <w:tr w:rsidR="00976CAB" w:rsidRPr="00976CAB" w14:paraId="35383A4E" w14:textId="77777777" w:rsidTr="00976CAB">
        <w:trPr>
          <w:trHeight w:val="803"/>
        </w:trPr>
        <w:tc>
          <w:tcPr>
            <w:tcW w:w="461" w:type="dxa"/>
            <w:hideMark/>
          </w:tcPr>
          <w:p w14:paraId="59C08042" w14:textId="77777777" w:rsidR="00976CAB" w:rsidRPr="00976CAB" w:rsidRDefault="00976CAB" w:rsidP="00976C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7</w:t>
            </w:r>
          </w:p>
        </w:tc>
        <w:tc>
          <w:tcPr>
            <w:tcW w:w="1944" w:type="dxa"/>
            <w:hideMark/>
          </w:tcPr>
          <w:p w14:paraId="49053E6A" w14:textId="35058CE2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Libor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 xml:space="preserve"> </w:t>
            </w: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Knap</w:t>
            </w:r>
          </w:p>
        </w:tc>
        <w:tc>
          <w:tcPr>
            <w:tcW w:w="4536" w:type="dxa"/>
            <w:hideMark/>
          </w:tcPr>
          <w:p w14:paraId="69384B90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 xml:space="preserve">jednatel společnosti </w:t>
            </w:r>
            <w:proofErr w:type="spellStart"/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Proteco</w:t>
            </w:r>
            <w:proofErr w:type="spellEnd"/>
          </w:p>
        </w:tc>
        <w:tc>
          <w:tcPr>
            <w:tcW w:w="2126" w:type="dxa"/>
            <w:hideMark/>
          </w:tcPr>
          <w:p w14:paraId="2FB7B219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za významné podnikatelské úspěchy</w:t>
            </w:r>
          </w:p>
        </w:tc>
      </w:tr>
      <w:tr w:rsidR="00976CAB" w:rsidRPr="00976CAB" w14:paraId="560F2B3F" w14:textId="77777777" w:rsidTr="00976CAB">
        <w:trPr>
          <w:trHeight w:val="803"/>
        </w:trPr>
        <w:tc>
          <w:tcPr>
            <w:tcW w:w="461" w:type="dxa"/>
            <w:hideMark/>
          </w:tcPr>
          <w:p w14:paraId="49219847" w14:textId="77777777" w:rsidR="00976CAB" w:rsidRPr="00976CAB" w:rsidRDefault="00976CAB" w:rsidP="00976C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8</w:t>
            </w:r>
          </w:p>
        </w:tc>
        <w:tc>
          <w:tcPr>
            <w:tcW w:w="1944" w:type="dxa"/>
            <w:hideMark/>
          </w:tcPr>
          <w:p w14:paraId="28DBC2BF" w14:textId="0BEDF4C8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Richard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 xml:space="preserve"> </w:t>
            </w: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Horký</w:t>
            </w:r>
          </w:p>
        </w:tc>
        <w:tc>
          <w:tcPr>
            <w:tcW w:w="4536" w:type="dxa"/>
            <w:hideMark/>
          </w:tcPr>
          <w:p w14:paraId="11CAE2E5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 xml:space="preserve">jednatel společnosti TTS </w:t>
            </w:r>
            <w:proofErr w:type="spellStart"/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energo</w:t>
            </w:r>
            <w:proofErr w:type="spellEnd"/>
          </w:p>
        </w:tc>
        <w:tc>
          <w:tcPr>
            <w:tcW w:w="2126" w:type="dxa"/>
            <w:hideMark/>
          </w:tcPr>
          <w:p w14:paraId="2F6F25F0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za významné podnikatelské úspěchy</w:t>
            </w:r>
          </w:p>
        </w:tc>
      </w:tr>
      <w:tr w:rsidR="00976CAB" w:rsidRPr="00976CAB" w14:paraId="6C4BC5ED" w14:textId="77777777" w:rsidTr="00976CAB">
        <w:trPr>
          <w:trHeight w:val="803"/>
        </w:trPr>
        <w:tc>
          <w:tcPr>
            <w:tcW w:w="461" w:type="dxa"/>
            <w:hideMark/>
          </w:tcPr>
          <w:p w14:paraId="1EFAFF88" w14:textId="77777777" w:rsidR="00976CAB" w:rsidRPr="00976CAB" w:rsidRDefault="00976CAB" w:rsidP="00976C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9</w:t>
            </w:r>
          </w:p>
        </w:tc>
        <w:tc>
          <w:tcPr>
            <w:tcW w:w="1944" w:type="dxa"/>
            <w:hideMark/>
          </w:tcPr>
          <w:p w14:paraId="1E29D09C" w14:textId="5805C1B2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Miloslava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 xml:space="preserve"> </w:t>
            </w: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Procházková</w:t>
            </w:r>
          </w:p>
        </w:tc>
        <w:tc>
          <w:tcPr>
            <w:tcW w:w="4536" w:type="dxa"/>
            <w:hideMark/>
          </w:tcPr>
          <w:p w14:paraId="4534C019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zakladatelka firmy Avanti</w:t>
            </w:r>
          </w:p>
        </w:tc>
        <w:tc>
          <w:tcPr>
            <w:tcW w:w="2126" w:type="dxa"/>
            <w:hideMark/>
          </w:tcPr>
          <w:p w14:paraId="13BA473E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za významné podnikatelské úspěchy</w:t>
            </w:r>
          </w:p>
        </w:tc>
      </w:tr>
      <w:tr w:rsidR="00976CAB" w:rsidRPr="00976CAB" w14:paraId="500CA30B" w14:textId="77777777" w:rsidTr="00976CAB">
        <w:trPr>
          <w:trHeight w:val="803"/>
        </w:trPr>
        <w:tc>
          <w:tcPr>
            <w:tcW w:w="461" w:type="dxa"/>
            <w:hideMark/>
          </w:tcPr>
          <w:p w14:paraId="31F4FBFA" w14:textId="77777777" w:rsidR="00976CAB" w:rsidRPr="00976CAB" w:rsidRDefault="00976CAB" w:rsidP="00976C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lastRenderedPageBreak/>
              <w:t>10</w:t>
            </w:r>
          </w:p>
        </w:tc>
        <w:tc>
          <w:tcPr>
            <w:tcW w:w="1944" w:type="dxa"/>
            <w:hideMark/>
          </w:tcPr>
          <w:p w14:paraId="1E73686F" w14:textId="50421C2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Václav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 xml:space="preserve"> </w:t>
            </w: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Berka</w:t>
            </w:r>
          </w:p>
        </w:tc>
        <w:tc>
          <w:tcPr>
            <w:tcW w:w="4536" w:type="dxa"/>
            <w:hideMark/>
          </w:tcPr>
          <w:p w14:paraId="4C7A3028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plzeňský sládek již ze třetí generace</w:t>
            </w:r>
          </w:p>
        </w:tc>
        <w:tc>
          <w:tcPr>
            <w:tcW w:w="2126" w:type="dxa"/>
            <w:hideMark/>
          </w:tcPr>
          <w:p w14:paraId="06965377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za celoživotní přínos v oblasti tradičního českého řemesla</w:t>
            </w:r>
          </w:p>
        </w:tc>
      </w:tr>
      <w:tr w:rsidR="00976CAB" w:rsidRPr="00976CAB" w14:paraId="60A76088" w14:textId="77777777" w:rsidTr="00976CAB">
        <w:trPr>
          <w:trHeight w:val="803"/>
        </w:trPr>
        <w:tc>
          <w:tcPr>
            <w:tcW w:w="461" w:type="dxa"/>
            <w:hideMark/>
          </w:tcPr>
          <w:p w14:paraId="0FD7BA49" w14:textId="77777777" w:rsidR="00976CAB" w:rsidRPr="00976CAB" w:rsidRDefault="00976CAB" w:rsidP="00976C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11</w:t>
            </w:r>
          </w:p>
        </w:tc>
        <w:tc>
          <w:tcPr>
            <w:tcW w:w="1944" w:type="dxa"/>
            <w:hideMark/>
          </w:tcPr>
          <w:p w14:paraId="62123B77" w14:textId="1048C18B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Jiří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 xml:space="preserve"> </w:t>
            </w: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Ježek</w:t>
            </w:r>
          </w:p>
        </w:tc>
        <w:tc>
          <w:tcPr>
            <w:tcW w:w="4536" w:type="dxa"/>
            <w:hideMark/>
          </w:tcPr>
          <w:p w14:paraId="70801FDD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paralympijský vítěz a mistr světa v cyklistice</w:t>
            </w:r>
          </w:p>
        </w:tc>
        <w:tc>
          <w:tcPr>
            <w:tcW w:w="2126" w:type="dxa"/>
            <w:hideMark/>
          </w:tcPr>
          <w:p w14:paraId="7E53671B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za výjimečné úspěchy v oblasti sportu</w:t>
            </w:r>
          </w:p>
        </w:tc>
      </w:tr>
      <w:tr w:rsidR="00976CAB" w:rsidRPr="00976CAB" w14:paraId="29A2A617" w14:textId="77777777" w:rsidTr="00976CAB">
        <w:trPr>
          <w:trHeight w:val="803"/>
        </w:trPr>
        <w:tc>
          <w:tcPr>
            <w:tcW w:w="461" w:type="dxa"/>
            <w:hideMark/>
          </w:tcPr>
          <w:p w14:paraId="102F26A3" w14:textId="77777777" w:rsidR="00976CAB" w:rsidRPr="00976CAB" w:rsidRDefault="00976CAB" w:rsidP="00976C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12</w:t>
            </w:r>
          </w:p>
        </w:tc>
        <w:tc>
          <w:tcPr>
            <w:tcW w:w="1944" w:type="dxa"/>
            <w:hideMark/>
          </w:tcPr>
          <w:p w14:paraId="7BE9FDE6" w14:textId="4EF25168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Petra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 xml:space="preserve"> </w:t>
            </w:r>
            <w:proofErr w:type="spellStart"/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Kvitová</w:t>
            </w:r>
            <w:proofErr w:type="spellEnd"/>
          </w:p>
        </w:tc>
        <w:tc>
          <w:tcPr>
            <w:tcW w:w="4536" w:type="dxa"/>
            <w:hideMark/>
          </w:tcPr>
          <w:p w14:paraId="5ABE53B8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tenistka, vítězka Wimbledonu</w:t>
            </w:r>
          </w:p>
        </w:tc>
        <w:tc>
          <w:tcPr>
            <w:tcW w:w="2126" w:type="dxa"/>
            <w:hideMark/>
          </w:tcPr>
          <w:p w14:paraId="529E9ABA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za výjimečné úspěchy v oblasti sportu</w:t>
            </w:r>
          </w:p>
        </w:tc>
      </w:tr>
      <w:tr w:rsidR="00976CAB" w:rsidRPr="00976CAB" w14:paraId="74DA12B9" w14:textId="77777777" w:rsidTr="00976CAB">
        <w:trPr>
          <w:trHeight w:val="803"/>
        </w:trPr>
        <w:tc>
          <w:tcPr>
            <w:tcW w:w="461" w:type="dxa"/>
            <w:hideMark/>
          </w:tcPr>
          <w:p w14:paraId="5FCA95FF" w14:textId="77777777" w:rsidR="00976CAB" w:rsidRPr="00976CAB" w:rsidRDefault="00976CAB" w:rsidP="00976C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13</w:t>
            </w:r>
          </w:p>
        </w:tc>
        <w:tc>
          <w:tcPr>
            <w:tcW w:w="1944" w:type="dxa"/>
            <w:hideMark/>
          </w:tcPr>
          <w:p w14:paraId="79E94913" w14:textId="24BE7E2C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Oldřich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 xml:space="preserve"> </w:t>
            </w: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Jirsák</w:t>
            </w:r>
          </w:p>
        </w:tc>
        <w:tc>
          <w:tcPr>
            <w:tcW w:w="4536" w:type="dxa"/>
            <w:hideMark/>
          </w:tcPr>
          <w:p w14:paraId="05A55E42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vědec a průkopník v oblasti nanotechnologií a jejich průmyslové výroby</w:t>
            </w:r>
          </w:p>
        </w:tc>
        <w:tc>
          <w:tcPr>
            <w:tcW w:w="2126" w:type="dxa"/>
            <w:hideMark/>
          </w:tcPr>
          <w:p w14:paraId="341DC34C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za celoživotní přínos v oblasti vědy a výzkumu</w:t>
            </w:r>
          </w:p>
        </w:tc>
      </w:tr>
      <w:tr w:rsidR="00976CAB" w:rsidRPr="00976CAB" w14:paraId="3BD20EDD" w14:textId="77777777" w:rsidTr="00976CAB">
        <w:trPr>
          <w:trHeight w:val="803"/>
        </w:trPr>
        <w:tc>
          <w:tcPr>
            <w:tcW w:w="461" w:type="dxa"/>
            <w:hideMark/>
          </w:tcPr>
          <w:p w14:paraId="6D0D346C" w14:textId="77777777" w:rsidR="00976CAB" w:rsidRPr="00976CAB" w:rsidRDefault="00976CAB" w:rsidP="00976C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14</w:t>
            </w:r>
          </w:p>
        </w:tc>
        <w:tc>
          <w:tcPr>
            <w:tcW w:w="1944" w:type="dxa"/>
            <w:hideMark/>
          </w:tcPr>
          <w:p w14:paraId="2EA0FEC2" w14:textId="29863465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Marta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 xml:space="preserve"> </w:t>
            </w: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Kubišová</w:t>
            </w:r>
          </w:p>
        </w:tc>
        <w:tc>
          <w:tcPr>
            <w:tcW w:w="4536" w:type="dxa"/>
            <w:hideMark/>
          </w:tcPr>
          <w:p w14:paraId="715A2520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zpěvačka a herečka</w:t>
            </w:r>
          </w:p>
        </w:tc>
        <w:tc>
          <w:tcPr>
            <w:tcW w:w="2126" w:type="dxa"/>
            <w:hideMark/>
          </w:tcPr>
          <w:p w14:paraId="2A4F35DC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za celoživotní dílo v oblasti kultury</w:t>
            </w:r>
          </w:p>
        </w:tc>
      </w:tr>
      <w:tr w:rsidR="00976CAB" w:rsidRPr="00976CAB" w14:paraId="1362F066" w14:textId="77777777" w:rsidTr="00976CAB">
        <w:trPr>
          <w:trHeight w:val="803"/>
        </w:trPr>
        <w:tc>
          <w:tcPr>
            <w:tcW w:w="461" w:type="dxa"/>
            <w:hideMark/>
          </w:tcPr>
          <w:p w14:paraId="04911B3E" w14:textId="77777777" w:rsidR="00976CAB" w:rsidRPr="00976CAB" w:rsidRDefault="00976CAB" w:rsidP="00976CA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15</w:t>
            </w:r>
          </w:p>
        </w:tc>
        <w:tc>
          <w:tcPr>
            <w:tcW w:w="1944" w:type="dxa"/>
            <w:hideMark/>
          </w:tcPr>
          <w:p w14:paraId="4DCEBCAA" w14:textId="4D6D5C79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Václav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 xml:space="preserve"> </w:t>
            </w: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>Havel</w:t>
            </w:r>
            <w:r w:rsidRPr="00976CA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cs-CZ"/>
              </w:rPr>
              <w:t xml:space="preserve"> (in memoriam)</w:t>
            </w:r>
          </w:p>
        </w:tc>
        <w:tc>
          <w:tcPr>
            <w:tcW w:w="4536" w:type="dxa"/>
            <w:hideMark/>
          </w:tcPr>
          <w:p w14:paraId="0F28A6DE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bývalý prezident ČR, dramatik, disident</w:t>
            </w:r>
          </w:p>
        </w:tc>
        <w:tc>
          <w:tcPr>
            <w:tcW w:w="2126" w:type="dxa"/>
            <w:hideMark/>
          </w:tcPr>
          <w:p w14:paraId="259655B6" w14:textId="77777777" w:rsidR="00976CAB" w:rsidRPr="00976CAB" w:rsidRDefault="00976CAB" w:rsidP="00976CA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</w:pPr>
            <w:r w:rsidRPr="00976CAB">
              <w:rPr>
                <w:rFonts w:ascii="Arial" w:eastAsia="Times New Roman" w:hAnsi="Arial" w:cs="Arial"/>
                <w:bCs/>
                <w:color w:val="000000"/>
                <w:kern w:val="0"/>
                <w:lang w:eastAsia="cs-CZ"/>
              </w:rPr>
              <w:t>za celospolečenský přínos České republice a rozvoj občanské společnosti</w:t>
            </w:r>
          </w:p>
        </w:tc>
      </w:tr>
    </w:tbl>
    <w:p w14:paraId="13AB6E90" w14:textId="77777777" w:rsidR="00897743" w:rsidRPr="00505487" w:rsidRDefault="00897743" w:rsidP="007C08E3">
      <w:pPr>
        <w:rPr>
          <w:rFonts w:ascii="Arial" w:hAnsi="Arial" w:cs="Arial"/>
          <w:iCs/>
          <w:sz w:val="24"/>
          <w:szCs w:val="24"/>
        </w:rPr>
      </w:pPr>
    </w:p>
    <w:p w14:paraId="61C31509" w14:textId="4C3FBFE6" w:rsidR="00E24140" w:rsidRDefault="00E24140" w:rsidP="007C08E3">
      <w:pPr>
        <w:rPr>
          <w:rFonts w:ascii="Arial" w:eastAsiaTheme="minorEastAsia" w:hAnsi="Arial" w:cs="Arial"/>
          <w:noProof/>
          <w:color w:val="707070"/>
          <w:kern w:val="0"/>
          <w:lang w:eastAsia="cs-CZ"/>
        </w:rPr>
      </w:pPr>
      <w:r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Miroslav Diro </w:t>
      </w:r>
      <w:r>
        <w:rPr>
          <w:rFonts w:ascii="Arial" w:eastAsiaTheme="minorEastAsia" w:hAnsi="Arial" w:cs="Arial"/>
          <w:noProof/>
          <w:color w:val="000000"/>
          <w:lang w:eastAsia="cs-CZ"/>
        </w:rPr>
        <w:br/>
      </w:r>
      <w:r>
        <w:rPr>
          <w:rFonts w:ascii="Arial" w:eastAsiaTheme="minorEastAsia" w:hAnsi="Arial" w:cs="Arial"/>
          <w:noProof/>
          <w:color w:val="707070"/>
          <w:lang w:eastAsia="cs-CZ"/>
        </w:rPr>
        <w:t>Tiskový mluvčí a vedoucí Tiskového oddělení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</w:r>
      <w:r>
        <w:rPr>
          <w:rFonts w:ascii="Arial" w:eastAsiaTheme="minorEastAsia" w:hAnsi="Arial" w:cs="Arial"/>
          <w:noProof/>
          <w:color w:val="000000"/>
          <w:lang w:eastAsia="cs-CZ"/>
        </w:rPr>
        <w:t>Hospodářská komora České republiky</w:t>
      </w:r>
      <w:r>
        <w:rPr>
          <w:rFonts w:ascii="Arial" w:eastAsiaTheme="minorEastAsia" w:hAnsi="Arial" w:cs="Arial"/>
          <w:noProof/>
          <w:color w:val="707070"/>
          <w:lang w:eastAsia="cs-CZ"/>
        </w:rPr>
        <w:br/>
        <w:t>M: +420 724 613 088</w:t>
      </w:r>
    </w:p>
    <w:p w14:paraId="140AF17C" w14:textId="7957E164" w:rsidR="00E24140" w:rsidRPr="00796B4D" w:rsidRDefault="00F4503D" w:rsidP="00E24140">
      <w:pPr>
        <w:rPr>
          <w:rFonts w:asciiTheme="minorHAnsi" w:eastAsiaTheme="minorEastAsia" w:hAnsiTheme="minorHAnsi" w:cstheme="minorBidi"/>
          <w:noProof/>
          <w:lang w:eastAsia="cs-CZ"/>
        </w:rPr>
      </w:pPr>
      <w:hyperlink r:id="rId8" w:history="1">
        <w:r w:rsidR="00E24140">
          <w:rPr>
            <w:rStyle w:val="Hypertextovodkaz"/>
            <w:rFonts w:ascii="Arial" w:eastAsiaTheme="minorEastAsia" w:hAnsi="Arial" w:cs="Arial"/>
            <w:noProof/>
            <w:color w:val="000000" w:themeColor="text1"/>
            <w:lang w:eastAsia="cs-CZ"/>
          </w:rPr>
          <w:t>diro@komora.cz</w:t>
        </w:r>
      </w:hyperlink>
      <w:r w:rsidR="00E24140">
        <w:rPr>
          <w:rFonts w:ascii="Arial" w:eastAsiaTheme="minorEastAsia" w:hAnsi="Arial" w:cs="Arial"/>
          <w:noProof/>
          <w:color w:val="000000"/>
          <w:lang w:eastAsia="cs-CZ"/>
        </w:rPr>
        <w:t> </w:t>
      </w:r>
      <w:r w:rsidR="00E24140">
        <w:rPr>
          <w:rFonts w:ascii="Arial" w:eastAsiaTheme="minorEastAsia" w:hAnsi="Arial" w:cs="Arial"/>
          <w:b/>
          <w:bCs/>
          <w:noProof/>
          <w:color w:val="000000"/>
          <w:lang w:eastAsia="cs-CZ"/>
        </w:rPr>
        <w:t>•</w:t>
      </w:r>
      <w:r w:rsidR="00E24140">
        <w:rPr>
          <w:rFonts w:ascii="Arial" w:eastAsiaTheme="minorEastAsia" w:hAnsi="Arial" w:cs="Arial"/>
          <w:noProof/>
          <w:color w:val="000000"/>
          <w:lang w:eastAsia="cs-CZ"/>
        </w:rPr>
        <w:t> </w:t>
      </w:r>
      <w:hyperlink r:id="rId9" w:history="1">
        <w:r w:rsidR="00E24140">
          <w:rPr>
            <w:rStyle w:val="Hypertextovodkaz"/>
            <w:rFonts w:ascii="Arial" w:eastAsiaTheme="minorEastAsia" w:hAnsi="Arial" w:cs="Arial"/>
            <w:noProof/>
            <w:color w:val="000000"/>
            <w:lang w:eastAsia="cs-CZ"/>
          </w:rPr>
          <w:t>www.komora.cz</w:t>
        </w:r>
      </w:hyperlink>
      <w:r w:rsidR="003E4EDF">
        <w:rPr>
          <w:rStyle w:val="Hypertextovodkaz"/>
          <w:rFonts w:ascii="Arial" w:eastAsiaTheme="minorEastAsia" w:hAnsi="Arial" w:cs="Arial"/>
          <w:noProof/>
          <w:color w:val="000000"/>
          <w:lang w:eastAsia="cs-CZ"/>
        </w:rPr>
        <w:t xml:space="preserve"> </w:t>
      </w:r>
    </w:p>
    <w:p w14:paraId="02DED527" w14:textId="77777777" w:rsidR="00E24140" w:rsidRDefault="00E24140" w:rsidP="00E24140">
      <w:pPr>
        <w:rPr>
          <w:rFonts w:eastAsiaTheme="minorEastAsia"/>
          <w:noProof/>
          <w:lang w:eastAsia="cs-CZ"/>
        </w:rPr>
      </w:pPr>
      <w:r w:rsidRPr="00015B69">
        <w:rPr>
          <w:noProof/>
          <w:lang w:eastAsia="cs-CZ"/>
        </w:rPr>
        <w:drawing>
          <wp:inline distT="0" distB="0" distL="0" distR="0" wp14:anchorId="0637CE8D" wp14:editId="25FBB7F6">
            <wp:extent cx="1645920" cy="467202"/>
            <wp:effectExtent l="0" t="0" r="0" b="9525"/>
            <wp:docPr id="3" name="Obrázek 3" descr="N:\_Spolecne\Nové logo HK ČR k 25. výročí\Logo bez 25\wetransfer-be66dc\HK_CR_-logo_CZ-logo_zaklad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_Spolecne\Nové logo HK ČR k 25. výročí\Logo bez 25\wetransfer-be66dc\HK_CR_-logo_CZ-logo_zakladn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68" cy="47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9A3E800" w14:textId="77777777" w:rsidR="00E24140" w:rsidRPr="00DD4582" w:rsidRDefault="00E24140" w:rsidP="00DD458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24140" w:rsidRPr="00DD4582" w:rsidSect="00701317">
      <w:headerReference w:type="default" r:id="rId11"/>
      <w:footerReference w:type="default" r:id="rId12"/>
      <w:pgSz w:w="11906" w:h="16838" w:code="9"/>
      <w:pgMar w:top="746" w:right="1418" w:bottom="1418" w:left="1418" w:header="709" w:footer="5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E464B2" w16cid:durableId="209D317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A98E9" w14:textId="77777777" w:rsidR="005934F9" w:rsidRDefault="005934F9" w:rsidP="00FA7787">
      <w:pPr>
        <w:spacing w:after="0" w:line="240" w:lineRule="auto"/>
      </w:pPr>
      <w:r>
        <w:separator/>
      </w:r>
    </w:p>
  </w:endnote>
  <w:endnote w:type="continuationSeparator" w:id="0">
    <w:p w14:paraId="3CF0E41F" w14:textId="77777777" w:rsidR="005934F9" w:rsidRDefault="005934F9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7FCDF" w14:textId="77777777" w:rsidR="00EC18C0" w:rsidRPr="00701317" w:rsidRDefault="00796B4D" w:rsidP="00701317">
    <w:pPr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</w:pP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 xml:space="preserve">SÍLA  /  RESPEKT  /  NEZÁVISLOST </w:t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</w:r>
    <w:r w:rsid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ab/>
      <w:t xml:space="preserve">        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Florentinum (recepce A), Na Florenci 2116/15 </w:t>
    </w:r>
    <w:r w:rsidRPr="00701317">
      <w:rPr>
        <w:rFonts w:ascii="Arial" w:eastAsiaTheme="minorEastAsia" w:hAnsi="Arial" w:cs="Arial"/>
        <w:b/>
        <w:bCs/>
        <w:noProof/>
        <w:color w:val="000000"/>
        <w:sz w:val="16"/>
        <w:szCs w:val="16"/>
        <w:lang w:eastAsia="cs-CZ"/>
      </w:rPr>
      <w:t>•</w:t>
    </w:r>
    <w:r w:rsidRPr="00701317">
      <w:rPr>
        <w:rFonts w:ascii="Arial" w:eastAsiaTheme="minorEastAsia" w:hAnsi="Arial" w:cs="Arial"/>
        <w:noProof/>
        <w:color w:val="707070"/>
        <w:sz w:val="16"/>
        <w:szCs w:val="16"/>
        <w:lang w:eastAsia="cs-CZ"/>
      </w:rPr>
      <w:t> 110 00 Praha 1</w:t>
    </w:r>
  </w:p>
  <w:p w14:paraId="0A0CC2B1" w14:textId="77777777" w:rsidR="00FA7787" w:rsidRPr="00EC18C0" w:rsidRDefault="00FA7787" w:rsidP="00796B4D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D8398" w14:textId="77777777" w:rsidR="005934F9" w:rsidRDefault="005934F9" w:rsidP="00FA7787">
      <w:pPr>
        <w:spacing w:after="0" w:line="240" w:lineRule="auto"/>
      </w:pPr>
      <w:r>
        <w:separator/>
      </w:r>
    </w:p>
  </w:footnote>
  <w:footnote w:type="continuationSeparator" w:id="0">
    <w:p w14:paraId="30678C69" w14:textId="77777777" w:rsidR="005934F9" w:rsidRDefault="005934F9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C775F" w14:textId="77777777" w:rsidR="002170A2" w:rsidRDefault="00015B69" w:rsidP="00796B4D">
    <w:pPr>
      <w:pStyle w:val="Zhlav"/>
      <w:tabs>
        <w:tab w:val="clear" w:pos="4536"/>
        <w:tab w:val="clear" w:pos="9072"/>
        <w:tab w:val="left" w:pos="3180"/>
      </w:tabs>
    </w:pPr>
    <w:r w:rsidRPr="00015B69">
      <w:rPr>
        <w:noProof/>
        <w:lang w:eastAsia="cs-CZ"/>
      </w:rPr>
      <w:drawing>
        <wp:inline distT="0" distB="0" distL="0" distR="0" wp14:anchorId="77EE6988" wp14:editId="105385F0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6B4D">
      <w:tab/>
    </w:r>
  </w:p>
  <w:p w14:paraId="788C39D2" w14:textId="77777777" w:rsidR="0000736E" w:rsidRDefault="0000736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8629C"/>
    <w:multiLevelType w:val="hybridMultilevel"/>
    <w:tmpl w:val="9AE841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F7003"/>
    <w:multiLevelType w:val="hybridMultilevel"/>
    <w:tmpl w:val="B442B4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C6428"/>
    <w:multiLevelType w:val="hybridMultilevel"/>
    <w:tmpl w:val="E8EEA2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5568D"/>
    <w:multiLevelType w:val="hybridMultilevel"/>
    <w:tmpl w:val="310012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A06FA"/>
    <w:multiLevelType w:val="hybridMultilevel"/>
    <w:tmpl w:val="B1466A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16355"/>
    <w:multiLevelType w:val="hybridMultilevel"/>
    <w:tmpl w:val="21BA54DA"/>
    <w:lvl w:ilvl="0" w:tplc="11180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D5277"/>
    <w:multiLevelType w:val="hybridMultilevel"/>
    <w:tmpl w:val="6A943C9C"/>
    <w:lvl w:ilvl="0" w:tplc="3FD421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B473A"/>
    <w:multiLevelType w:val="hybridMultilevel"/>
    <w:tmpl w:val="F948D5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37ED5"/>
    <w:multiLevelType w:val="hybridMultilevel"/>
    <w:tmpl w:val="77A6A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817DB"/>
    <w:multiLevelType w:val="hybridMultilevel"/>
    <w:tmpl w:val="0018F278"/>
    <w:lvl w:ilvl="0" w:tplc="8B885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05B0D"/>
    <w:multiLevelType w:val="hybridMultilevel"/>
    <w:tmpl w:val="9E20BDFE"/>
    <w:lvl w:ilvl="0" w:tplc="7DFCA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A0A79"/>
    <w:multiLevelType w:val="hybridMultilevel"/>
    <w:tmpl w:val="14E012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446DC"/>
    <w:multiLevelType w:val="hybridMultilevel"/>
    <w:tmpl w:val="3B28E2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7332"/>
    <w:multiLevelType w:val="hybridMultilevel"/>
    <w:tmpl w:val="E28EEB92"/>
    <w:lvl w:ilvl="0" w:tplc="ED1040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87"/>
    <w:rsid w:val="00005B98"/>
    <w:rsid w:val="00006110"/>
    <w:rsid w:val="0000736E"/>
    <w:rsid w:val="000152B4"/>
    <w:rsid w:val="00015B69"/>
    <w:rsid w:val="00020FA3"/>
    <w:rsid w:val="00027C64"/>
    <w:rsid w:val="00040C8F"/>
    <w:rsid w:val="00046A0B"/>
    <w:rsid w:val="000579D5"/>
    <w:rsid w:val="00062219"/>
    <w:rsid w:val="0006380B"/>
    <w:rsid w:val="00063EB5"/>
    <w:rsid w:val="00077F02"/>
    <w:rsid w:val="0008046F"/>
    <w:rsid w:val="00080496"/>
    <w:rsid w:val="00082E30"/>
    <w:rsid w:val="00085D40"/>
    <w:rsid w:val="0008692B"/>
    <w:rsid w:val="0009409B"/>
    <w:rsid w:val="000A4F80"/>
    <w:rsid w:val="000C1A66"/>
    <w:rsid w:val="000F2C5C"/>
    <w:rsid w:val="000F3735"/>
    <w:rsid w:val="0010558B"/>
    <w:rsid w:val="00107F5D"/>
    <w:rsid w:val="001412CA"/>
    <w:rsid w:val="00143E98"/>
    <w:rsid w:val="00157980"/>
    <w:rsid w:val="00161F5A"/>
    <w:rsid w:val="001627FE"/>
    <w:rsid w:val="00163188"/>
    <w:rsid w:val="00173D99"/>
    <w:rsid w:val="001826CD"/>
    <w:rsid w:val="0019114D"/>
    <w:rsid w:val="00197592"/>
    <w:rsid w:val="001A441F"/>
    <w:rsid w:val="001C0103"/>
    <w:rsid w:val="001D426D"/>
    <w:rsid w:val="002000E3"/>
    <w:rsid w:val="0021478D"/>
    <w:rsid w:val="002170A2"/>
    <w:rsid w:val="002232D9"/>
    <w:rsid w:val="0023132C"/>
    <w:rsid w:val="0023487A"/>
    <w:rsid w:val="00252D53"/>
    <w:rsid w:val="00255AC8"/>
    <w:rsid w:val="00284311"/>
    <w:rsid w:val="0028748C"/>
    <w:rsid w:val="00294519"/>
    <w:rsid w:val="002A2373"/>
    <w:rsid w:val="002A56FD"/>
    <w:rsid w:val="002B7E44"/>
    <w:rsid w:val="002C4EDC"/>
    <w:rsid w:val="002C7880"/>
    <w:rsid w:val="002E357A"/>
    <w:rsid w:val="002F15EB"/>
    <w:rsid w:val="002F4227"/>
    <w:rsid w:val="002F4B45"/>
    <w:rsid w:val="002F664A"/>
    <w:rsid w:val="0030315F"/>
    <w:rsid w:val="003055FF"/>
    <w:rsid w:val="0033352B"/>
    <w:rsid w:val="00337154"/>
    <w:rsid w:val="00340B13"/>
    <w:rsid w:val="00355913"/>
    <w:rsid w:val="003600E4"/>
    <w:rsid w:val="00373866"/>
    <w:rsid w:val="00381AFC"/>
    <w:rsid w:val="00393F8D"/>
    <w:rsid w:val="003A08E8"/>
    <w:rsid w:val="003A3C88"/>
    <w:rsid w:val="003B3888"/>
    <w:rsid w:val="003B41F7"/>
    <w:rsid w:val="003B4A8C"/>
    <w:rsid w:val="003B5F00"/>
    <w:rsid w:val="003B6107"/>
    <w:rsid w:val="003B61E2"/>
    <w:rsid w:val="003C2786"/>
    <w:rsid w:val="003D6016"/>
    <w:rsid w:val="003D71D1"/>
    <w:rsid w:val="003E4EDF"/>
    <w:rsid w:val="003E73A8"/>
    <w:rsid w:val="003F78E6"/>
    <w:rsid w:val="004004DD"/>
    <w:rsid w:val="00412441"/>
    <w:rsid w:val="00416920"/>
    <w:rsid w:val="00417587"/>
    <w:rsid w:val="00423C35"/>
    <w:rsid w:val="00430F06"/>
    <w:rsid w:val="00436FB6"/>
    <w:rsid w:val="0044234D"/>
    <w:rsid w:val="0045211D"/>
    <w:rsid w:val="004526BC"/>
    <w:rsid w:val="00452C9A"/>
    <w:rsid w:val="00457CFD"/>
    <w:rsid w:val="00465BDE"/>
    <w:rsid w:val="00471BDE"/>
    <w:rsid w:val="00475FE3"/>
    <w:rsid w:val="004773AF"/>
    <w:rsid w:val="0048610C"/>
    <w:rsid w:val="00486CA2"/>
    <w:rsid w:val="004905F8"/>
    <w:rsid w:val="004917C3"/>
    <w:rsid w:val="004A0F6F"/>
    <w:rsid w:val="004A2B1F"/>
    <w:rsid w:val="004B0A2A"/>
    <w:rsid w:val="004B3E44"/>
    <w:rsid w:val="004C6FE6"/>
    <w:rsid w:val="004C70EA"/>
    <w:rsid w:val="004F3509"/>
    <w:rsid w:val="00505487"/>
    <w:rsid w:val="00506EEF"/>
    <w:rsid w:val="00510515"/>
    <w:rsid w:val="00523037"/>
    <w:rsid w:val="00527F50"/>
    <w:rsid w:val="00535E3D"/>
    <w:rsid w:val="00544E83"/>
    <w:rsid w:val="00555F72"/>
    <w:rsid w:val="005666FD"/>
    <w:rsid w:val="005767DB"/>
    <w:rsid w:val="00577F62"/>
    <w:rsid w:val="00580218"/>
    <w:rsid w:val="00580511"/>
    <w:rsid w:val="005934F9"/>
    <w:rsid w:val="00596BB4"/>
    <w:rsid w:val="005A1577"/>
    <w:rsid w:val="005A30E6"/>
    <w:rsid w:val="005B0BFF"/>
    <w:rsid w:val="005B2F9C"/>
    <w:rsid w:val="005B5295"/>
    <w:rsid w:val="005D0ABA"/>
    <w:rsid w:val="005D526E"/>
    <w:rsid w:val="005E181E"/>
    <w:rsid w:val="005E39D7"/>
    <w:rsid w:val="005F2403"/>
    <w:rsid w:val="005F31D4"/>
    <w:rsid w:val="005F7659"/>
    <w:rsid w:val="00612DF1"/>
    <w:rsid w:val="006142F2"/>
    <w:rsid w:val="00615E82"/>
    <w:rsid w:val="006242F8"/>
    <w:rsid w:val="00640E9C"/>
    <w:rsid w:val="00645BBE"/>
    <w:rsid w:val="00673BD7"/>
    <w:rsid w:val="006857F8"/>
    <w:rsid w:val="006A523B"/>
    <w:rsid w:val="006A5A7A"/>
    <w:rsid w:val="006A5C85"/>
    <w:rsid w:val="006B06EB"/>
    <w:rsid w:val="006B1190"/>
    <w:rsid w:val="006B14EA"/>
    <w:rsid w:val="006B41AE"/>
    <w:rsid w:val="006C287C"/>
    <w:rsid w:val="006C542B"/>
    <w:rsid w:val="006C72BA"/>
    <w:rsid w:val="006D220E"/>
    <w:rsid w:val="006D2671"/>
    <w:rsid w:val="006E0091"/>
    <w:rsid w:val="006E1E16"/>
    <w:rsid w:val="006E23B0"/>
    <w:rsid w:val="006F4C45"/>
    <w:rsid w:val="00701317"/>
    <w:rsid w:val="00701F30"/>
    <w:rsid w:val="00702395"/>
    <w:rsid w:val="007059AC"/>
    <w:rsid w:val="007141BA"/>
    <w:rsid w:val="00733759"/>
    <w:rsid w:val="00736A7C"/>
    <w:rsid w:val="0074115E"/>
    <w:rsid w:val="00745BDE"/>
    <w:rsid w:val="007476E9"/>
    <w:rsid w:val="00747814"/>
    <w:rsid w:val="00750ACE"/>
    <w:rsid w:val="0077324F"/>
    <w:rsid w:val="0077550D"/>
    <w:rsid w:val="007813E2"/>
    <w:rsid w:val="00782913"/>
    <w:rsid w:val="00783447"/>
    <w:rsid w:val="00783D8D"/>
    <w:rsid w:val="0078564D"/>
    <w:rsid w:val="00785AE1"/>
    <w:rsid w:val="0078740D"/>
    <w:rsid w:val="00796B4D"/>
    <w:rsid w:val="007A3FB1"/>
    <w:rsid w:val="007A67DC"/>
    <w:rsid w:val="007C08E3"/>
    <w:rsid w:val="007D468E"/>
    <w:rsid w:val="007D7635"/>
    <w:rsid w:val="007E3ECB"/>
    <w:rsid w:val="007E4338"/>
    <w:rsid w:val="007F0E1D"/>
    <w:rsid w:val="007F63B5"/>
    <w:rsid w:val="007F76BB"/>
    <w:rsid w:val="008001E8"/>
    <w:rsid w:val="00801CBB"/>
    <w:rsid w:val="00804CFF"/>
    <w:rsid w:val="00810C59"/>
    <w:rsid w:val="008142B1"/>
    <w:rsid w:val="00823380"/>
    <w:rsid w:val="00830936"/>
    <w:rsid w:val="0085307B"/>
    <w:rsid w:val="008841D4"/>
    <w:rsid w:val="0088620D"/>
    <w:rsid w:val="00895A10"/>
    <w:rsid w:val="00897743"/>
    <w:rsid w:val="008B0118"/>
    <w:rsid w:val="008C3209"/>
    <w:rsid w:val="008C3C03"/>
    <w:rsid w:val="008C6411"/>
    <w:rsid w:val="008D1398"/>
    <w:rsid w:val="008D3CE5"/>
    <w:rsid w:val="008E5616"/>
    <w:rsid w:val="008E5F4C"/>
    <w:rsid w:val="008E767C"/>
    <w:rsid w:val="008F5D5D"/>
    <w:rsid w:val="008F6BC1"/>
    <w:rsid w:val="00905DAA"/>
    <w:rsid w:val="00910BAF"/>
    <w:rsid w:val="00916A4F"/>
    <w:rsid w:val="00916FF5"/>
    <w:rsid w:val="00924186"/>
    <w:rsid w:val="00937232"/>
    <w:rsid w:val="00937DB4"/>
    <w:rsid w:val="00940B1D"/>
    <w:rsid w:val="00940D88"/>
    <w:rsid w:val="00950E2B"/>
    <w:rsid w:val="00951587"/>
    <w:rsid w:val="00955211"/>
    <w:rsid w:val="0095614E"/>
    <w:rsid w:val="0096086D"/>
    <w:rsid w:val="0096474D"/>
    <w:rsid w:val="00965B6D"/>
    <w:rsid w:val="00966BDC"/>
    <w:rsid w:val="009703B4"/>
    <w:rsid w:val="00976CAB"/>
    <w:rsid w:val="009772B3"/>
    <w:rsid w:val="00980C83"/>
    <w:rsid w:val="00981F13"/>
    <w:rsid w:val="00985214"/>
    <w:rsid w:val="009856CC"/>
    <w:rsid w:val="00987B3D"/>
    <w:rsid w:val="00995F0E"/>
    <w:rsid w:val="009962E6"/>
    <w:rsid w:val="009A1600"/>
    <w:rsid w:val="009A4A4B"/>
    <w:rsid w:val="009B001B"/>
    <w:rsid w:val="009B0BCA"/>
    <w:rsid w:val="009B535A"/>
    <w:rsid w:val="009E534F"/>
    <w:rsid w:val="009F4050"/>
    <w:rsid w:val="00A103B1"/>
    <w:rsid w:val="00A11A6C"/>
    <w:rsid w:val="00A17AD0"/>
    <w:rsid w:val="00A23C05"/>
    <w:rsid w:val="00A35D14"/>
    <w:rsid w:val="00A44C3E"/>
    <w:rsid w:val="00A4793F"/>
    <w:rsid w:val="00A667A8"/>
    <w:rsid w:val="00A901F6"/>
    <w:rsid w:val="00A97125"/>
    <w:rsid w:val="00A97953"/>
    <w:rsid w:val="00AA4F3D"/>
    <w:rsid w:val="00AB5D7D"/>
    <w:rsid w:val="00AD2D7D"/>
    <w:rsid w:val="00AD4BD3"/>
    <w:rsid w:val="00AD52A5"/>
    <w:rsid w:val="00AE0453"/>
    <w:rsid w:val="00AF16C1"/>
    <w:rsid w:val="00AF3F58"/>
    <w:rsid w:val="00AF45E0"/>
    <w:rsid w:val="00B02BB6"/>
    <w:rsid w:val="00B04535"/>
    <w:rsid w:val="00B0593D"/>
    <w:rsid w:val="00B12E14"/>
    <w:rsid w:val="00B247AC"/>
    <w:rsid w:val="00B24A13"/>
    <w:rsid w:val="00B32C00"/>
    <w:rsid w:val="00B32F5C"/>
    <w:rsid w:val="00B36121"/>
    <w:rsid w:val="00B37D9C"/>
    <w:rsid w:val="00B425AA"/>
    <w:rsid w:val="00B51484"/>
    <w:rsid w:val="00B516C5"/>
    <w:rsid w:val="00B67AC8"/>
    <w:rsid w:val="00B77FED"/>
    <w:rsid w:val="00B82695"/>
    <w:rsid w:val="00B84CE6"/>
    <w:rsid w:val="00B85A83"/>
    <w:rsid w:val="00B87B01"/>
    <w:rsid w:val="00BA222D"/>
    <w:rsid w:val="00BB1C42"/>
    <w:rsid w:val="00BB39F7"/>
    <w:rsid w:val="00BC330B"/>
    <w:rsid w:val="00BC7CDE"/>
    <w:rsid w:val="00BE0886"/>
    <w:rsid w:val="00BE0B25"/>
    <w:rsid w:val="00BF7DD1"/>
    <w:rsid w:val="00C0094E"/>
    <w:rsid w:val="00C20325"/>
    <w:rsid w:val="00C24B38"/>
    <w:rsid w:val="00C2656C"/>
    <w:rsid w:val="00C3210C"/>
    <w:rsid w:val="00C41B0A"/>
    <w:rsid w:val="00C45E03"/>
    <w:rsid w:val="00C46D55"/>
    <w:rsid w:val="00C61F3A"/>
    <w:rsid w:val="00C63662"/>
    <w:rsid w:val="00C6421E"/>
    <w:rsid w:val="00C665CD"/>
    <w:rsid w:val="00C72F55"/>
    <w:rsid w:val="00C74BC4"/>
    <w:rsid w:val="00C81C98"/>
    <w:rsid w:val="00CA0E15"/>
    <w:rsid w:val="00CA1AD8"/>
    <w:rsid w:val="00CA2A5C"/>
    <w:rsid w:val="00CB0274"/>
    <w:rsid w:val="00CB5C1C"/>
    <w:rsid w:val="00CE2E44"/>
    <w:rsid w:val="00CF2B2B"/>
    <w:rsid w:val="00CF2C18"/>
    <w:rsid w:val="00D045C2"/>
    <w:rsid w:val="00D05256"/>
    <w:rsid w:val="00D12570"/>
    <w:rsid w:val="00D15A1C"/>
    <w:rsid w:val="00D169C4"/>
    <w:rsid w:val="00D20284"/>
    <w:rsid w:val="00D325B2"/>
    <w:rsid w:val="00D378FB"/>
    <w:rsid w:val="00D43C74"/>
    <w:rsid w:val="00D57D5F"/>
    <w:rsid w:val="00D61E60"/>
    <w:rsid w:val="00D63DB0"/>
    <w:rsid w:val="00D65970"/>
    <w:rsid w:val="00D73EBE"/>
    <w:rsid w:val="00D76927"/>
    <w:rsid w:val="00DC1233"/>
    <w:rsid w:val="00DC2BF3"/>
    <w:rsid w:val="00DD2C0A"/>
    <w:rsid w:val="00DD3CAE"/>
    <w:rsid w:val="00DD4582"/>
    <w:rsid w:val="00DD792E"/>
    <w:rsid w:val="00DE16D3"/>
    <w:rsid w:val="00DE2FB3"/>
    <w:rsid w:val="00DE477E"/>
    <w:rsid w:val="00DF5DBA"/>
    <w:rsid w:val="00E015C7"/>
    <w:rsid w:val="00E0184F"/>
    <w:rsid w:val="00E056B6"/>
    <w:rsid w:val="00E057AC"/>
    <w:rsid w:val="00E10A7D"/>
    <w:rsid w:val="00E11FF6"/>
    <w:rsid w:val="00E24140"/>
    <w:rsid w:val="00E30C85"/>
    <w:rsid w:val="00E3325E"/>
    <w:rsid w:val="00E33DEF"/>
    <w:rsid w:val="00E35728"/>
    <w:rsid w:val="00E608A1"/>
    <w:rsid w:val="00E63352"/>
    <w:rsid w:val="00E760F3"/>
    <w:rsid w:val="00E9080C"/>
    <w:rsid w:val="00EA0E50"/>
    <w:rsid w:val="00EA5251"/>
    <w:rsid w:val="00EB458D"/>
    <w:rsid w:val="00EB7E05"/>
    <w:rsid w:val="00EB7E97"/>
    <w:rsid w:val="00EC17E0"/>
    <w:rsid w:val="00EC18C0"/>
    <w:rsid w:val="00EC59D5"/>
    <w:rsid w:val="00ED0B85"/>
    <w:rsid w:val="00ED27C4"/>
    <w:rsid w:val="00ED2F53"/>
    <w:rsid w:val="00ED42FE"/>
    <w:rsid w:val="00F03F7C"/>
    <w:rsid w:val="00F23944"/>
    <w:rsid w:val="00F24359"/>
    <w:rsid w:val="00F434CE"/>
    <w:rsid w:val="00F4503D"/>
    <w:rsid w:val="00F53198"/>
    <w:rsid w:val="00F53336"/>
    <w:rsid w:val="00F65CE5"/>
    <w:rsid w:val="00F66764"/>
    <w:rsid w:val="00F67A49"/>
    <w:rsid w:val="00F718FA"/>
    <w:rsid w:val="00F91384"/>
    <w:rsid w:val="00FA7787"/>
    <w:rsid w:val="00FB3940"/>
    <w:rsid w:val="00FC7054"/>
    <w:rsid w:val="00FD1894"/>
    <w:rsid w:val="00FE601D"/>
    <w:rsid w:val="00FF0ACE"/>
    <w:rsid w:val="00FF4CDD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BA7015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nhideWhenUsed/>
    <w:rsid w:val="004F3509"/>
    <w:rPr>
      <w:color w:val="0000FF"/>
      <w:u w:val="single"/>
    </w:rPr>
  </w:style>
  <w:style w:type="character" w:customStyle="1" w:styleId="OdstavecseseznamemChar">
    <w:name w:val="Odstavec se seznamem Char"/>
    <w:aliases w:val="odrážka první Char"/>
    <w:link w:val="Odstavecseseznamem"/>
    <w:uiPriority w:val="34"/>
    <w:locked/>
    <w:rsid w:val="00A23C05"/>
    <w:rPr>
      <w:rFonts w:ascii="Calibri" w:eastAsia="Calibri" w:hAnsi="Calibri" w:cs="Times New Roman"/>
      <w:kern w:val="2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B37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D9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7D9C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7D9C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table" w:styleId="Svtlmkatabulky">
    <w:name w:val="Grid Table Light"/>
    <w:basedOn w:val="Normlntabulka"/>
    <w:uiPriority w:val="40"/>
    <w:rsid w:val="005B52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o@komora.cz" TargetMode="Externa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komor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5DA93-4A9C-4DFF-BF0D-320654EE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761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Diro Miroslav</cp:lastModifiedBy>
  <cp:revision>5</cp:revision>
  <cp:lastPrinted>2019-11-14T10:46:00Z</cp:lastPrinted>
  <dcterms:created xsi:type="dcterms:W3CDTF">2019-11-14T10:47:00Z</dcterms:created>
  <dcterms:modified xsi:type="dcterms:W3CDTF">2019-11-14T14:57:00Z</dcterms:modified>
</cp:coreProperties>
</file>