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CF88A" w14:textId="77777777"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3E3B292" wp14:editId="31467A9C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77DA77E7" wp14:editId="1336D2D4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74D7D5" w14:textId="1D7A2BBD" w:rsidR="007E36EC" w:rsidRPr="007E36EC" w:rsidRDefault="00020115" w:rsidP="00125F32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b/>
          <w:bCs/>
          <w:color w:val="0070C0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125F32">
        <w:rPr>
          <w:rFonts w:ascii="Franklin Gothic Demi" w:hAnsi="Franklin Gothic Demi"/>
          <w:color w:val="262626" w:themeColor="text1" w:themeTint="D9"/>
        </w:rPr>
        <w:t xml:space="preserve">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32760A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 xml:space="preserve">ODBORNOU </w:t>
      </w:r>
      <w:r w:rsidR="00474D52" w:rsidRPr="00E5121B">
        <w:rPr>
          <w:rFonts w:ascii="Franklin Gothic Demi" w:hAnsi="Franklin Gothic Demi"/>
          <w:color w:val="262626" w:themeColor="text1" w:themeTint="D9"/>
          <w:sz w:val="20"/>
          <w:szCs w:val="20"/>
        </w:rPr>
        <w:t>PŘEDNÁŠKU</w:t>
      </w:r>
      <w:r w:rsidR="00125F32">
        <w:rPr>
          <w:rFonts w:ascii="Franklin Gothic Demi" w:hAnsi="Franklin Gothic Demi"/>
          <w:color w:val="262626" w:themeColor="text1" w:themeTint="D9"/>
          <w:sz w:val="20"/>
          <w:szCs w:val="20"/>
        </w:rPr>
        <w:br/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  <w:r w:rsidR="00C453C7" w:rsidRPr="007E36EC">
        <w:rPr>
          <w:rFonts w:ascii="Verdana" w:hAnsi="Verdana"/>
          <w:b/>
          <w:bCs/>
          <w:color w:val="0070C0"/>
        </w:rPr>
        <w:t>„</w:t>
      </w:r>
      <w:r w:rsidR="007E36EC" w:rsidRPr="00125F32">
        <w:rPr>
          <w:rFonts w:ascii="Verdana" w:hAnsi="Verdana"/>
          <w:b/>
          <w:bCs/>
          <w:color w:val="0070C0"/>
          <w:sz w:val="28"/>
          <w:szCs w:val="28"/>
        </w:rPr>
        <w:t>Nová legislativa</w:t>
      </w:r>
      <w:r w:rsidR="007E36EC" w:rsidRPr="007E36EC">
        <w:rPr>
          <w:rFonts w:ascii="Verdana" w:hAnsi="Verdana"/>
          <w:b/>
          <w:bCs/>
          <w:color w:val="0070C0"/>
        </w:rPr>
        <w:t xml:space="preserve"> pro oblast vyhrazených elektrických zařízení </w:t>
      </w:r>
    </w:p>
    <w:p w14:paraId="02123B10" w14:textId="3E1D20AF" w:rsidR="00527B39" w:rsidRPr="007E36EC" w:rsidRDefault="007E36EC" w:rsidP="00125F32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="Verdana" w:hAnsi="Verdana"/>
          <w:b/>
          <w:bCs/>
          <w:color w:val="0070C0"/>
        </w:rPr>
      </w:pPr>
      <w:r w:rsidRPr="007E36EC">
        <w:rPr>
          <w:rFonts w:ascii="Verdana" w:hAnsi="Verdana"/>
          <w:b/>
          <w:bCs/>
          <w:color w:val="0070C0"/>
        </w:rPr>
        <w:t>a odbornou způsobilost v elektrotechnice s účinností od 1.7.2022</w:t>
      </w:r>
      <w:r w:rsidR="00527B39" w:rsidRPr="007E36EC">
        <w:rPr>
          <w:rFonts w:ascii="Verdana" w:hAnsi="Verdana"/>
          <w:b/>
          <w:bCs/>
          <w:color w:val="0070C0"/>
        </w:rPr>
        <w:t>“</w:t>
      </w:r>
    </w:p>
    <w:p w14:paraId="10707FF9" w14:textId="2DA57EB9" w:rsidR="00DA2E7F" w:rsidRPr="00AF0409" w:rsidRDefault="00B7440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3942D6DF" wp14:editId="58806F96">
            <wp:simplePos x="0" y="0"/>
            <wp:positionH relativeFrom="column">
              <wp:posOffset>-336550</wp:posOffset>
            </wp:positionH>
            <wp:positionV relativeFrom="paragraph">
              <wp:posOffset>135255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EA3EE9" w14:textId="77777777"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6068D1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a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místo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14:paraId="237C5E1E" w14:textId="6E295C7A"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F643DB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B7440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B7440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března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643DB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A1DB6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0 - </w:t>
      </w:r>
      <w:r w:rsidR="00B7440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7E36EC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B7440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3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(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8</w:t>
      </w:r>
      <w:r w:rsidR="00A92E7C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7034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4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5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104591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hod. </w:t>
      </w:r>
      <w:r w:rsidR="00246D80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prezence)</w:t>
      </w:r>
      <w:r w:rsidR="0040468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br/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7B022A" w:rsidRPr="009E1FAC"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  <w:t xml:space="preserve">zasedací místnost České spořitelny, a.s., 2. patro, Nám. Arnošta z Pardubic 166, Příbram  </w:t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  <w:t xml:space="preserve">            </w:t>
      </w:r>
    </w:p>
    <w:p w14:paraId="0C6C6610" w14:textId="0DAFFBB2" w:rsidR="00B7440F" w:rsidRDefault="007E36EC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 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>1 200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                         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E70C20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 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                   </w:t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>1</w:t>
      </w:r>
      <w:r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500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ED2B8E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</w:p>
    <w:p w14:paraId="66B2CCF6" w14:textId="77777777" w:rsidR="00125F32" w:rsidRDefault="007E36EC" w:rsidP="007E36EC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B7440F" w:rsidRPr="00B7440F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>Přednáška určena pro:</w:t>
      </w:r>
    </w:p>
    <w:p w14:paraId="75E500C5" w14:textId="77777777" w:rsidR="00125F32" w:rsidRPr="00125F32" w:rsidRDefault="00A814E1" w:rsidP="00125F32">
      <w:pPr>
        <w:pStyle w:val="xmsonormal"/>
        <w:numPr>
          <w:ilvl w:val="0"/>
          <w:numId w:val="19"/>
        </w:numPr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</w:t>
      </w:r>
      <w:r w:rsidR="00B7440F" w:rsidRPr="00B7440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elektrotechniky (servisní techniky, montážní techniky, revizní techniky …)</w:t>
      </w:r>
    </w:p>
    <w:p w14:paraId="5AF955C6" w14:textId="77777777" w:rsidR="00125F32" w:rsidRPr="00125F32" w:rsidRDefault="00B7440F" w:rsidP="00125F32">
      <w:pPr>
        <w:pStyle w:val="xmsonormal"/>
        <w:numPr>
          <w:ilvl w:val="0"/>
          <w:numId w:val="19"/>
        </w:numPr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b/>
          <w:color w:val="262626" w:themeColor="text1" w:themeTint="D9"/>
        </w:rPr>
      </w:pPr>
      <w:r w:rsidRPr="00B7440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provozovatele vyhrazených elektrických zařízení (tedy pro téměř všechny podnikatele)</w:t>
      </w:r>
    </w:p>
    <w:p w14:paraId="58904565" w14:textId="2A5C66C5" w:rsidR="00B7440F" w:rsidRPr="00B7440F" w:rsidRDefault="00B7440F" w:rsidP="00125F32">
      <w:pPr>
        <w:pStyle w:val="xmsonormal"/>
        <w:numPr>
          <w:ilvl w:val="0"/>
          <w:numId w:val="19"/>
        </w:numPr>
        <w:tabs>
          <w:tab w:val="left" w:pos="142"/>
          <w:tab w:val="left" w:pos="426"/>
        </w:tabs>
        <w:spacing w:before="0" w:beforeAutospacing="0" w:after="0" w:afterAutospacing="0"/>
        <w:ind w:left="142" w:firstLine="218"/>
        <w:rPr>
          <w:rFonts w:ascii="Franklin Gothic Book" w:hAnsi="Franklin Gothic Book"/>
          <w:b/>
          <w:color w:val="262626" w:themeColor="text1" w:themeTint="D9"/>
        </w:rPr>
      </w:pPr>
      <w:r w:rsidRPr="00B7440F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osoby odborně způsobilé v oblasti BOZP a PO</w:t>
      </w:r>
      <w:r w:rsidR="00B96769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>
        <w:rPr>
          <w:rFonts w:ascii="Franklin Gothic Book" w:hAnsi="Franklin Gothic Book"/>
          <w:b/>
          <w:color w:val="262626" w:themeColor="text1" w:themeTint="D9"/>
        </w:rPr>
        <w:br/>
      </w:r>
      <w:bookmarkStart w:id="0" w:name="_GoBack"/>
      <w:bookmarkEnd w:id="0"/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  <w:r>
        <w:rPr>
          <w:rFonts w:ascii="Franklin Gothic Book" w:hAnsi="Franklin Gothic Book"/>
          <w:b/>
          <w:color w:val="262626" w:themeColor="text1" w:themeTint="D9"/>
        </w:rPr>
        <w:br/>
      </w:r>
      <w:r w:rsidRPr="00B7440F"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Vyhrazená elektrická zařízení dle nové legislativy s účinností od 1.7.2022 </w:t>
      </w:r>
    </w:p>
    <w:p w14:paraId="31C309A3" w14:textId="77777777" w:rsidR="00B7440F" w:rsidRPr="00125F32" w:rsidRDefault="00B7440F" w:rsidP="00125F32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before="0" w:beforeAutospacing="0"/>
        <w:ind w:hanging="437"/>
        <w:rPr>
          <w:rFonts w:ascii="Franklin Gothic Book" w:hAnsi="Franklin Gothic Book"/>
          <w:sz w:val="22"/>
          <w:szCs w:val="22"/>
        </w:rPr>
      </w:pPr>
      <w:r w:rsidRPr="00125F32">
        <w:rPr>
          <w:rFonts w:ascii="Franklin Gothic Book" w:hAnsi="Franklin Gothic Book"/>
          <w:sz w:val="22"/>
          <w:szCs w:val="22"/>
        </w:rPr>
        <w:t>Jaká elektrická zařízení patří mezi vyhrazená (dále jen „VEZ“)?</w:t>
      </w:r>
    </w:p>
    <w:p w14:paraId="225572CE" w14:textId="77777777" w:rsidR="00B7440F" w:rsidRPr="00125F32" w:rsidRDefault="00B7440F" w:rsidP="00125F32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before="0" w:beforeAutospacing="0"/>
        <w:ind w:hanging="437"/>
        <w:rPr>
          <w:rFonts w:ascii="Franklin Gothic Book" w:hAnsi="Franklin Gothic Book"/>
          <w:sz w:val="22"/>
          <w:szCs w:val="22"/>
        </w:rPr>
      </w:pPr>
      <w:r w:rsidRPr="00125F32">
        <w:rPr>
          <w:rFonts w:ascii="Franklin Gothic Book" w:hAnsi="Franklin Gothic Book"/>
          <w:sz w:val="22"/>
          <w:szCs w:val="22"/>
        </w:rPr>
        <w:t>Co je to pověřená organizace?</w:t>
      </w:r>
    </w:p>
    <w:p w14:paraId="43221257" w14:textId="77777777" w:rsidR="00B7440F" w:rsidRPr="00125F32" w:rsidRDefault="00B7440F" w:rsidP="00125F32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before="0" w:beforeAutospacing="0"/>
        <w:ind w:hanging="437"/>
        <w:rPr>
          <w:rFonts w:ascii="Franklin Gothic Book" w:hAnsi="Franklin Gothic Book"/>
          <w:sz w:val="22"/>
          <w:szCs w:val="22"/>
        </w:rPr>
      </w:pPr>
      <w:r w:rsidRPr="00125F32">
        <w:rPr>
          <w:rFonts w:ascii="Franklin Gothic Book" w:hAnsi="Franklin Gothic Book"/>
          <w:sz w:val="22"/>
          <w:szCs w:val="22"/>
        </w:rPr>
        <w:t>Jaké povinnosti je nutno splnit při uvádění VEZ do provozu?</w:t>
      </w:r>
    </w:p>
    <w:p w14:paraId="0D2674B7" w14:textId="77777777" w:rsidR="00B7440F" w:rsidRPr="00125F32" w:rsidRDefault="00B7440F" w:rsidP="00125F32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before="0" w:beforeAutospacing="0"/>
        <w:ind w:hanging="437"/>
        <w:rPr>
          <w:rFonts w:ascii="Franklin Gothic Book" w:hAnsi="Franklin Gothic Book"/>
          <w:sz w:val="22"/>
          <w:szCs w:val="22"/>
        </w:rPr>
      </w:pPr>
      <w:r w:rsidRPr="00125F32">
        <w:rPr>
          <w:rFonts w:ascii="Franklin Gothic Book" w:hAnsi="Franklin Gothic Book"/>
          <w:sz w:val="22"/>
          <w:szCs w:val="22"/>
        </w:rPr>
        <w:t>Jaké povinnosti je nutno splnit při provozování VEZ?</w:t>
      </w:r>
    </w:p>
    <w:p w14:paraId="1758538B" w14:textId="77777777" w:rsidR="00B7440F" w:rsidRPr="00125F32" w:rsidRDefault="00B7440F" w:rsidP="00125F32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before="0" w:beforeAutospacing="0"/>
        <w:ind w:hanging="437"/>
        <w:rPr>
          <w:rFonts w:ascii="Franklin Gothic Book" w:hAnsi="Franklin Gothic Book"/>
          <w:sz w:val="22"/>
          <w:szCs w:val="22"/>
        </w:rPr>
      </w:pPr>
      <w:r w:rsidRPr="00125F32">
        <w:rPr>
          <w:rFonts w:ascii="Franklin Gothic Book" w:hAnsi="Franklin Gothic Book"/>
          <w:sz w:val="22"/>
          <w:szCs w:val="22"/>
        </w:rPr>
        <w:t>Jak jsou stanoveny nově lhůty revizí VEZ?</w:t>
      </w:r>
    </w:p>
    <w:p w14:paraId="3289C4C7" w14:textId="77777777" w:rsidR="00B7440F" w:rsidRPr="00125F32" w:rsidRDefault="00B7440F" w:rsidP="00125F32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before="0" w:beforeAutospacing="0"/>
        <w:ind w:hanging="437"/>
        <w:rPr>
          <w:rFonts w:ascii="Franklin Gothic Book" w:hAnsi="Franklin Gothic Book"/>
        </w:rPr>
      </w:pPr>
      <w:r w:rsidRPr="00125F32">
        <w:rPr>
          <w:rFonts w:ascii="Franklin Gothic Book" w:hAnsi="Franklin Gothic Book"/>
          <w:sz w:val="22"/>
          <w:szCs w:val="22"/>
        </w:rPr>
        <w:t>Dotazy, diskuze</w:t>
      </w:r>
    </w:p>
    <w:p w14:paraId="3973858E" w14:textId="77777777" w:rsidR="007E36EC" w:rsidRPr="00977893" w:rsidRDefault="007E36EC" w:rsidP="00125F32">
      <w:pPr>
        <w:pStyle w:val="xmsonormal"/>
        <w:tabs>
          <w:tab w:val="left" w:pos="142"/>
          <w:tab w:val="left" w:pos="426"/>
        </w:tabs>
        <w:spacing w:after="0" w:afterAutospacing="0"/>
        <w:rPr>
          <w:rFonts w:ascii="Franklin Gothic Book" w:hAnsi="Franklin Gothic Book"/>
          <w:b/>
        </w:rPr>
      </w:pPr>
      <w:r w:rsidRPr="00977893">
        <w:rPr>
          <w:rFonts w:ascii="Franklin Gothic Book" w:hAnsi="Franklin Gothic Book"/>
          <w:b/>
        </w:rPr>
        <w:t xml:space="preserve">Odborná způsobilost v elektrotechnice dle nové legislativy od 1.7.2022 </w:t>
      </w:r>
    </w:p>
    <w:p w14:paraId="1FD77367" w14:textId="77777777" w:rsidR="007E36EC" w:rsidRDefault="007E36EC" w:rsidP="00125F32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before="0" w:beforeAutospacing="0"/>
        <w:ind w:hanging="437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</w:rPr>
        <w:t xml:space="preserve"> </w:t>
      </w:r>
      <w:r w:rsidRPr="0070736F">
        <w:rPr>
          <w:rFonts w:ascii="Franklin Gothic Book" w:hAnsi="Franklin Gothic Book"/>
          <w:sz w:val="22"/>
          <w:szCs w:val="22"/>
        </w:rPr>
        <w:t>Jak se změnily stupně odborné způsobilosti v elektrotechnice?</w:t>
      </w:r>
    </w:p>
    <w:p w14:paraId="2772EF97" w14:textId="77777777" w:rsidR="007E36EC" w:rsidRDefault="007E36EC" w:rsidP="007E36EC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after="0"/>
        <w:ind w:hanging="436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  <w:r w:rsidRPr="0070736F">
        <w:rPr>
          <w:rFonts w:ascii="Franklin Gothic Book" w:hAnsi="Franklin Gothic Book"/>
          <w:sz w:val="22"/>
          <w:szCs w:val="22"/>
        </w:rPr>
        <w:t>Co může provádět osoba poučená, co už osoba znalá?</w:t>
      </w:r>
    </w:p>
    <w:p w14:paraId="7F5E3E08" w14:textId="77777777" w:rsidR="007E36EC" w:rsidRDefault="007E36EC" w:rsidP="007E36EC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after="0"/>
        <w:ind w:hanging="436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  <w:r w:rsidRPr="0070736F">
        <w:rPr>
          <w:rFonts w:ascii="Franklin Gothic Book" w:hAnsi="Franklin Gothic Book"/>
          <w:sz w:val="22"/>
          <w:szCs w:val="22"/>
        </w:rPr>
        <w:t>Kdo je to odpovědná osoba?</w:t>
      </w:r>
    </w:p>
    <w:p w14:paraId="5D7EB25D" w14:textId="77777777" w:rsidR="007E36EC" w:rsidRDefault="007E36EC" w:rsidP="007E36EC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after="0"/>
        <w:ind w:hanging="436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  <w:r w:rsidRPr="0070736F">
        <w:rPr>
          <w:rFonts w:ascii="Franklin Gothic Book" w:hAnsi="Franklin Gothic Book"/>
          <w:sz w:val="22"/>
          <w:szCs w:val="22"/>
        </w:rPr>
        <w:t>Kdo může zkoušet odbornou způsobilost v elektrotechnice?</w:t>
      </w:r>
    </w:p>
    <w:p w14:paraId="608D848E" w14:textId="77777777" w:rsidR="007E36EC" w:rsidRPr="0070736F" w:rsidRDefault="007E36EC" w:rsidP="007E36EC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after="0"/>
        <w:ind w:hanging="436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 </w:t>
      </w:r>
      <w:r w:rsidRPr="0070736F">
        <w:rPr>
          <w:rFonts w:ascii="Franklin Gothic Book" w:hAnsi="Franklin Gothic Book"/>
          <w:sz w:val="22"/>
          <w:szCs w:val="22"/>
        </w:rPr>
        <w:t>Dotazy, diskuze</w:t>
      </w:r>
    </w:p>
    <w:p w14:paraId="639613EF" w14:textId="0DC6645D" w:rsidR="0040468B" w:rsidRPr="008228C5" w:rsidRDefault="00630E9E" w:rsidP="00B7440F">
      <w:pPr>
        <w:pStyle w:val="xmsonormal"/>
        <w:tabs>
          <w:tab w:val="left" w:pos="142"/>
          <w:tab w:val="left" w:pos="709"/>
        </w:tabs>
        <w:spacing w:after="0"/>
        <w:rPr>
          <w:rFonts w:ascii="Arial" w:hAnsi="Arial" w:cs="Arial"/>
          <w:color w:val="1F497D" w:themeColor="text2"/>
          <w:shd w:val="clear" w:color="auto" w:fill="FFFFFF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B7440F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–</w:t>
      </w:r>
      <w:r w:rsidR="00B7440F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ab/>
        <w:t xml:space="preserve">Mgr. Radek Roušar, </w:t>
      </w:r>
      <w:r w:rsidR="00B7440F" w:rsidRPr="00A814E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prezident Elektrotechnického svazu českého (ESČ) </w:t>
      </w:r>
      <w:r w:rsidR="00B7440F" w:rsidRPr="00A814E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B7440F" w:rsidRPr="00125F32">
        <w:rPr>
          <w:rFonts w:ascii="Franklin Gothic Book" w:hAnsi="Franklin Gothic Book"/>
          <w:bCs/>
          <w:color w:val="262626" w:themeColor="text1" w:themeTint="D9"/>
          <w:sz w:val="20"/>
          <w:szCs w:val="20"/>
        </w:rPr>
        <w:t>člen představenstva Hospodářské komory České republiky (HK ČR), kde je současně předsedou Sekce pro vyhrazená technická zařízení HK ČR, která se podílela více jak 8 let na tvorbě této nové legislativy.</w:t>
      </w:r>
      <w:r w:rsidR="00643EEC" w:rsidRPr="00A814E1"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FF36EB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     </w:t>
      </w:r>
      <w:r w:rsidR="00924099">
        <w:rPr>
          <w:rFonts w:ascii="Franklin Gothic Book" w:hAnsi="Franklin Gothic Book"/>
          <w:color w:val="262626" w:themeColor="text1" w:themeTint="D9"/>
          <w:sz w:val="20"/>
          <w:szCs w:val="20"/>
        </w:rPr>
        <w:tab/>
      </w:r>
      <w:r w:rsidR="00902279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</w:t>
      </w:r>
      <w:r w:rsidR="000A6C7C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zasílejte na </w:t>
      </w:r>
      <w:r w:rsidR="00AF3E48">
        <w:rPr>
          <w:rFonts w:ascii="Franklin Gothic Book" w:hAnsi="Franklin Gothic Book"/>
          <w:color w:val="262626" w:themeColor="text1" w:themeTint="D9"/>
          <w:sz w:val="20"/>
          <w:szCs w:val="20"/>
        </w:rPr>
        <w:t>ohkpb@ohkpb.cz</w:t>
      </w:r>
    </w:p>
    <w:tbl>
      <w:tblPr>
        <w:tblW w:w="935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1559"/>
        <w:gridCol w:w="362"/>
        <w:gridCol w:w="914"/>
        <w:gridCol w:w="4047"/>
        <w:gridCol w:w="489"/>
      </w:tblGrid>
      <w:tr w:rsidR="0040468B" w:rsidRPr="004057BE" w14:paraId="5F593384" w14:textId="77777777" w:rsidTr="008B341C">
        <w:trPr>
          <w:cantSplit/>
          <w:trHeight w:hRule="exact" w:val="27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79484" w14:textId="78818894" w:rsidR="0040468B" w:rsidRPr="00AF3E48" w:rsidRDefault="004834E2" w:rsidP="00A814E1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0468B" w:rsidRPr="00DF07B4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>„</w:t>
            </w:r>
            <w:r w:rsidR="007A01CC" w:rsidRPr="00DF07B4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>Nová legislativa pro oblast vyhrazených elektrických zařízení s účin. od 1.7.202</w:t>
            </w:r>
            <w:r w:rsidR="00A814E1" w:rsidRPr="00DF07B4">
              <w:rPr>
                <w:rFonts w:ascii="Franklin Gothic Book" w:eastAsia="Times New Roman" w:hAnsi="Franklin Gothic Book" w:cs="Times New Roman"/>
                <w:color w:val="262626" w:themeColor="text1" w:themeTint="D9"/>
                <w:sz w:val="18"/>
                <w:szCs w:val="18"/>
                <w:lang w:eastAsia="cs-CZ"/>
              </w:rPr>
              <w:t>2</w:t>
            </w:r>
            <w:r w:rsidR="006D1D42" w:rsidRPr="00DF07B4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bdr w:val="none" w:sz="0" w:space="0" w:color="auto" w:frame="1"/>
                <w:lang w:eastAsia="cs-CZ"/>
              </w:rPr>
              <w:t>“</w:t>
            </w:r>
            <w:r w:rsidR="008B341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7A01CC" w:rsidRPr="007A01CC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24.3.2023</w:t>
            </w:r>
            <w:r w:rsidR="007A01CC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24</w:t>
            </w:r>
            <w:r w:rsidR="00F643D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27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.1.202</w:t>
            </w:r>
            <w:r w:rsidR="00F643DB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4057BE" w14:paraId="1D5DBB80" w14:textId="77777777" w:rsidTr="008B341C">
        <w:trPr>
          <w:cantSplit/>
          <w:trHeight w:hRule="exact" w:val="227"/>
        </w:trPr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1A2531" w14:textId="77777777"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CBA1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98A8" w14:textId="77777777"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5593" w14:textId="77777777"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14:paraId="7A5A9B64" w14:textId="77777777" w:rsidTr="008B341C">
        <w:trPr>
          <w:cantSplit/>
          <w:trHeight w:hRule="exact" w:val="284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EE1D6" w14:textId="77777777"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14:paraId="353B1E42" w14:textId="77777777" w:rsidTr="008B341C">
        <w:trPr>
          <w:cantSplit/>
          <w:trHeight w:val="450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84491" w14:textId="77777777"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14:paraId="27471081" w14:textId="77777777" w:rsidTr="007E36EC">
        <w:trPr>
          <w:trHeight w:val="950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48A91" w14:textId="77777777"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44B1AF" w14:textId="77777777"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15001" w14:textId="77777777"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14:paraId="777C5143" w14:textId="77777777" w:rsidTr="008B341C">
        <w:trPr>
          <w:cantSplit/>
          <w:trHeight w:hRule="exact" w:val="658"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0EC0B" w14:textId="397ADAF6" w:rsidR="0040468B" w:rsidRPr="00AF3E48" w:rsidRDefault="00643EEC" w:rsidP="00643EEC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14:paraId="77466D80" w14:textId="1F1C71B8" w:rsidR="00924099" w:rsidRPr="00E70C20" w:rsidRDefault="00E1018E" w:rsidP="00354705">
      <w:pPr>
        <w:pStyle w:val="Bezmezer"/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8B341C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</w:t>
      </w:r>
      <w:r w:rsidR="00EF02F3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</w:t>
      </w:r>
      <w:hyperlink r:id="rId10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E70C20" w:rsidSect="007E36EC">
      <w:pgSz w:w="11906" w:h="16838"/>
      <w:pgMar w:top="426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DC196" w14:textId="77777777" w:rsidR="004B026F" w:rsidRDefault="004B026F" w:rsidP="0082248D">
      <w:pPr>
        <w:spacing w:after="0" w:line="240" w:lineRule="auto"/>
      </w:pPr>
      <w:r>
        <w:separator/>
      </w:r>
    </w:p>
  </w:endnote>
  <w:endnote w:type="continuationSeparator" w:id="0">
    <w:p w14:paraId="53FB0311" w14:textId="77777777" w:rsidR="004B026F" w:rsidRDefault="004B026F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3DBD" w14:textId="77777777" w:rsidR="004B026F" w:rsidRDefault="004B026F" w:rsidP="0082248D">
      <w:pPr>
        <w:spacing w:after="0" w:line="240" w:lineRule="auto"/>
      </w:pPr>
      <w:r>
        <w:separator/>
      </w:r>
    </w:p>
  </w:footnote>
  <w:footnote w:type="continuationSeparator" w:id="0">
    <w:p w14:paraId="7083E255" w14:textId="77777777" w:rsidR="004B026F" w:rsidRDefault="004B026F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067CA"/>
    <w:multiLevelType w:val="hybridMultilevel"/>
    <w:tmpl w:val="14E615C8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93D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828F8"/>
    <w:multiLevelType w:val="hybridMultilevel"/>
    <w:tmpl w:val="E21853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93D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21D96"/>
    <w:multiLevelType w:val="hybridMultilevel"/>
    <w:tmpl w:val="672C58C8"/>
    <w:lvl w:ilvl="0" w:tplc="483EFF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F22E8FF6">
      <w:numFmt w:val="bullet"/>
      <w:lvlText w:val="–"/>
      <w:lvlJc w:val="left"/>
      <w:pPr>
        <w:ind w:left="1440" w:hanging="360"/>
      </w:pPr>
      <w:rPr>
        <w:rFonts w:ascii="Calibri" w:hAnsi="Calibri" w:cs="Times New Roman" w:hint="default"/>
        <w:color w:val="0093D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BD932CF"/>
    <w:multiLevelType w:val="hybridMultilevel"/>
    <w:tmpl w:val="EA2638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79A220A"/>
    <w:multiLevelType w:val="hybridMultilevel"/>
    <w:tmpl w:val="3CD4DDE4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6"/>
  </w:num>
  <w:num w:numId="4">
    <w:abstractNumId w:val="12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2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C392D"/>
    <w:rsid w:val="000E286A"/>
    <w:rsid w:val="00104591"/>
    <w:rsid w:val="00125F32"/>
    <w:rsid w:val="001276B2"/>
    <w:rsid w:val="00175259"/>
    <w:rsid w:val="00182056"/>
    <w:rsid w:val="001827B3"/>
    <w:rsid w:val="001920F0"/>
    <w:rsid w:val="001B6D69"/>
    <w:rsid w:val="001C3770"/>
    <w:rsid w:val="001C3839"/>
    <w:rsid w:val="001C5012"/>
    <w:rsid w:val="001C72D6"/>
    <w:rsid w:val="001F6FC8"/>
    <w:rsid w:val="001F7CE5"/>
    <w:rsid w:val="001F7F26"/>
    <w:rsid w:val="0020617F"/>
    <w:rsid w:val="00211201"/>
    <w:rsid w:val="00222279"/>
    <w:rsid w:val="00224468"/>
    <w:rsid w:val="00246D80"/>
    <w:rsid w:val="002512B7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1649D"/>
    <w:rsid w:val="004234B8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026F"/>
    <w:rsid w:val="004B1A71"/>
    <w:rsid w:val="004B6FEB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43EEC"/>
    <w:rsid w:val="00680ED1"/>
    <w:rsid w:val="00685417"/>
    <w:rsid w:val="006D1D42"/>
    <w:rsid w:val="006F0EA6"/>
    <w:rsid w:val="0070342A"/>
    <w:rsid w:val="00772994"/>
    <w:rsid w:val="00773CDE"/>
    <w:rsid w:val="007A01CC"/>
    <w:rsid w:val="007A5A33"/>
    <w:rsid w:val="007B022A"/>
    <w:rsid w:val="007B67EB"/>
    <w:rsid w:val="007D1266"/>
    <w:rsid w:val="007E36EC"/>
    <w:rsid w:val="00803ADD"/>
    <w:rsid w:val="00805EF1"/>
    <w:rsid w:val="00806888"/>
    <w:rsid w:val="0081539C"/>
    <w:rsid w:val="0082248D"/>
    <w:rsid w:val="008228C5"/>
    <w:rsid w:val="008246F8"/>
    <w:rsid w:val="00824E70"/>
    <w:rsid w:val="00830EC0"/>
    <w:rsid w:val="008563D7"/>
    <w:rsid w:val="00856BBA"/>
    <w:rsid w:val="00882EE8"/>
    <w:rsid w:val="008B341C"/>
    <w:rsid w:val="008D1C02"/>
    <w:rsid w:val="008F4D82"/>
    <w:rsid w:val="009009D7"/>
    <w:rsid w:val="00902279"/>
    <w:rsid w:val="00924099"/>
    <w:rsid w:val="00924529"/>
    <w:rsid w:val="00932802"/>
    <w:rsid w:val="00952C23"/>
    <w:rsid w:val="00985B89"/>
    <w:rsid w:val="0099473D"/>
    <w:rsid w:val="009A5B35"/>
    <w:rsid w:val="009C0A8C"/>
    <w:rsid w:val="009F3AC9"/>
    <w:rsid w:val="00A06673"/>
    <w:rsid w:val="00A2240F"/>
    <w:rsid w:val="00A56750"/>
    <w:rsid w:val="00A814E1"/>
    <w:rsid w:val="00A821D0"/>
    <w:rsid w:val="00A84887"/>
    <w:rsid w:val="00A849A3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7290C"/>
    <w:rsid w:val="00B7440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5258E"/>
    <w:rsid w:val="00D77401"/>
    <w:rsid w:val="00D7786C"/>
    <w:rsid w:val="00D876A5"/>
    <w:rsid w:val="00DA2E7F"/>
    <w:rsid w:val="00DC17CA"/>
    <w:rsid w:val="00DD3617"/>
    <w:rsid w:val="00DE2E5D"/>
    <w:rsid w:val="00DE6441"/>
    <w:rsid w:val="00DF07B4"/>
    <w:rsid w:val="00E1018E"/>
    <w:rsid w:val="00E32B2E"/>
    <w:rsid w:val="00E46082"/>
    <w:rsid w:val="00E5121B"/>
    <w:rsid w:val="00E54786"/>
    <w:rsid w:val="00E60BC9"/>
    <w:rsid w:val="00E70C20"/>
    <w:rsid w:val="00E968E7"/>
    <w:rsid w:val="00EC7B01"/>
    <w:rsid w:val="00ED2B8E"/>
    <w:rsid w:val="00EF02F3"/>
    <w:rsid w:val="00EF1AEE"/>
    <w:rsid w:val="00EF4093"/>
    <w:rsid w:val="00EF422E"/>
    <w:rsid w:val="00EF6F85"/>
    <w:rsid w:val="00EF7520"/>
    <w:rsid w:val="00F03A56"/>
    <w:rsid w:val="00F0434A"/>
    <w:rsid w:val="00F069E2"/>
    <w:rsid w:val="00F119E7"/>
    <w:rsid w:val="00F33942"/>
    <w:rsid w:val="00F426CB"/>
    <w:rsid w:val="00F616B9"/>
    <w:rsid w:val="00F643DB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B438E"/>
  <w15:docId w15:val="{2D4D5AC0-B1D7-455D-A41D-29D9DD4B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ohkpb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8</cp:revision>
  <cp:lastPrinted>2023-01-20T11:08:00Z</cp:lastPrinted>
  <dcterms:created xsi:type="dcterms:W3CDTF">2023-01-16T09:47:00Z</dcterms:created>
  <dcterms:modified xsi:type="dcterms:W3CDTF">2023-01-20T11:09:00Z</dcterms:modified>
</cp:coreProperties>
</file>